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A1" w:rsidRPr="00734325" w:rsidRDefault="009355A1" w:rsidP="009355A1">
      <w:pPr>
        <w:pStyle w:val="NormalWeb"/>
        <w:spacing w:before="0" w:beforeAutospacing="0" w:after="0" w:afterAutospacing="0"/>
        <w:rPr>
          <w:rFonts w:ascii="Calibri" w:hAnsi="Calibri"/>
          <w:b/>
        </w:rPr>
      </w:pPr>
      <w:r w:rsidRPr="00734325">
        <w:rPr>
          <w:rFonts w:ascii="Calibri" w:hAnsi="Calibri"/>
          <w:b/>
        </w:rPr>
        <w:t>6.1 Synonymy</w:t>
      </w:r>
    </w:p>
    <w:p w:rsidR="009355A1" w:rsidRPr="00734325" w:rsidRDefault="009355A1" w:rsidP="009355A1">
      <w:pPr>
        <w:pStyle w:val="Header"/>
        <w:ind w:left="900" w:hanging="180"/>
        <w:rPr>
          <w:rFonts w:ascii="Calibri" w:hAnsi="Calibri"/>
          <w:sz w:val="20"/>
        </w:rPr>
      </w:pPr>
      <w:r w:rsidRPr="00734325">
        <w:rPr>
          <w:rFonts w:ascii="Calibri" w:hAnsi="Calibri"/>
          <w:b/>
          <w:sz w:val="20"/>
        </w:rPr>
        <w:t>key words</w:t>
      </w:r>
      <w:r w:rsidRPr="00734325">
        <w:rPr>
          <w:rFonts w:ascii="Calibri" w:hAnsi="Calibri"/>
          <w:sz w:val="20"/>
        </w:rPr>
        <w:t>: synonyms, formal/informal language, dictionaries, meaning</w:t>
      </w:r>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CCSS.ELA-Literacy.L.3.2g </w:t>
      </w:r>
      <w:r w:rsidRPr="00734325">
        <w:rPr>
          <w:rFonts w:ascii="Calibri" w:hAnsi="Calibri" w:cs="Helvetica"/>
          <w:sz w:val="20"/>
          <w:szCs w:val="26"/>
        </w:rPr>
        <w:t xml:space="preserve">Consult reference materials, including beginning dictionaries, as needed to check and correct spellings. </w:t>
      </w:r>
      <w:hyperlink r:id="rId5" w:history="1">
        <w:r w:rsidRPr="00734325">
          <w:rPr>
            <w:rStyle w:val="Hyperlink"/>
            <w:rFonts w:ascii="Calibri" w:hAnsi="Calibri"/>
            <w:color w:val="auto"/>
            <w:sz w:val="20"/>
          </w:rPr>
          <w:t>http://www.corestandards.org/ELA-Literacy/L/3/2/g</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CCSS.ELA-Literacy.L3.4d </w:t>
      </w:r>
      <w:r w:rsidRPr="00734325">
        <w:rPr>
          <w:rFonts w:ascii="Calibri" w:hAnsi="Calibri" w:cs="Helvetica"/>
          <w:sz w:val="20"/>
          <w:szCs w:val="26"/>
        </w:rPr>
        <w:t xml:space="preserve">Use glossaries or beginning dictionaries, both print and digital, to determine or clarify the precise meaning of key words and phrases. </w:t>
      </w:r>
      <w:hyperlink r:id="rId6" w:history="1">
        <w:r w:rsidRPr="00734325">
          <w:rPr>
            <w:rStyle w:val="Hyperlink"/>
            <w:rFonts w:ascii="Calibri" w:hAnsi="Calibri"/>
            <w:color w:val="auto"/>
            <w:sz w:val="20"/>
          </w:rPr>
          <w:t>http://www.corestandards.org/ELA-Literacy/L/3/4/d</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CCSS.ELA-Literacy.L.3.5a </w:t>
      </w:r>
      <w:r w:rsidRPr="00734325">
        <w:rPr>
          <w:rFonts w:ascii="Calibri" w:hAnsi="Calibri" w:cs="Helvetica"/>
          <w:sz w:val="20"/>
          <w:szCs w:val="26"/>
        </w:rPr>
        <w:t xml:space="preserve">Distinguish the literal and nonliteral meanings of words and phrases in context (e.g., </w:t>
      </w:r>
      <w:r w:rsidRPr="00734325">
        <w:rPr>
          <w:rFonts w:ascii="Calibri" w:hAnsi="Calibri" w:cs="Helvetica"/>
          <w:i/>
          <w:iCs/>
          <w:sz w:val="20"/>
          <w:szCs w:val="26"/>
        </w:rPr>
        <w:t>take steps</w:t>
      </w:r>
      <w:r w:rsidRPr="00734325">
        <w:rPr>
          <w:rFonts w:ascii="Calibri" w:hAnsi="Calibri" w:cs="Helvetica"/>
          <w:sz w:val="20"/>
          <w:szCs w:val="26"/>
        </w:rPr>
        <w:t xml:space="preserve">). </w:t>
      </w:r>
      <w:hyperlink r:id="rId7" w:history="1">
        <w:r w:rsidRPr="00734325">
          <w:rPr>
            <w:rStyle w:val="Hyperlink"/>
            <w:rFonts w:ascii="Calibri" w:hAnsi="Calibri"/>
            <w:color w:val="auto"/>
            <w:sz w:val="20"/>
          </w:rPr>
          <w:t>http://www.corestandards.org/ELA-Literacy/L/3/5/a</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CCSS.ELA-Literacy.L.3.5c </w:t>
      </w:r>
      <w:r w:rsidRPr="00734325">
        <w:rPr>
          <w:rFonts w:ascii="Calibri" w:hAnsi="Calibri" w:cs="Helvetica"/>
          <w:sz w:val="20"/>
          <w:szCs w:val="26"/>
        </w:rPr>
        <w:t xml:space="preserve">Distinguish shades of meaning among related words that describe states of mind or degrees of certainty (e.g., </w:t>
      </w:r>
      <w:r w:rsidRPr="00734325">
        <w:rPr>
          <w:rFonts w:ascii="Calibri" w:hAnsi="Calibri" w:cs="Helvetica"/>
          <w:i/>
          <w:iCs/>
          <w:sz w:val="20"/>
          <w:szCs w:val="26"/>
        </w:rPr>
        <w:t>knew, believed, suspected, heard, wondered</w:t>
      </w:r>
      <w:r w:rsidRPr="00734325">
        <w:rPr>
          <w:rFonts w:ascii="Calibri" w:hAnsi="Calibri" w:cs="Helvetica"/>
          <w:sz w:val="20"/>
          <w:szCs w:val="26"/>
        </w:rPr>
        <w:t xml:space="preserve">). </w:t>
      </w:r>
      <w:hyperlink r:id="rId8" w:history="1">
        <w:r w:rsidRPr="00734325">
          <w:rPr>
            <w:rStyle w:val="Hyperlink"/>
            <w:rFonts w:ascii="Calibri" w:hAnsi="Calibri"/>
            <w:color w:val="auto"/>
            <w:sz w:val="20"/>
          </w:rPr>
          <w:t>http://www.corestandards.org/ELA-Literacy/L/3/5/c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CCSS.ELA-Literacy.L.4.3c </w:t>
      </w:r>
      <w:r w:rsidRPr="00734325">
        <w:rPr>
          <w:rFonts w:ascii="Calibri" w:hAnsi="Calibri" w:cs="Helvetica"/>
          <w:sz w:val="20"/>
          <w:szCs w:val="26"/>
        </w:rPr>
        <w:t xml:space="preserve">Differentiate between contexts that call for formal English (e.g., presenting ideas) and situations where informal discourse is appropriate (e.g., small-group discussion). </w:t>
      </w:r>
      <w:hyperlink r:id="rId9" w:history="1">
        <w:r w:rsidRPr="00734325">
          <w:rPr>
            <w:rStyle w:val="Hyperlink"/>
            <w:rFonts w:ascii="Calibri" w:hAnsi="Calibri"/>
            <w:color w:val="auto"/>
            <w:sz w:val="20"/>
          </w:rPr>
          <w:t>http://www.corestandards.org/ELA-Literacy/L/4/3/c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CCSS.ELA-Literacy.L.4.4c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10" w:history="1">
        <w:r w:rsidRPr="00734325">
          <w:rPr>
            <w:rStyle w:val="Hyperlink"/>
            <w:rFonts w:ascii="Calibri" w:hAnsi="Calibri"/>
            <w:color w:val="auto"/>
            <w:sz w:val="20"/>
          </w:rPr>
          <w:t>http://www.corestandards.org/ELA-Literacy/L/4/4/c</w:t>
        </w:r>
      </w:hyperlink>
    </w:p>
    <w:p w:rsidR="009355A1" w:rsidRPr="00734325" w:rsidRDefault="009355A1" w:rsidP="009355A1">
      <w:pPr>
        <w:widowControl w:val="0"/>
        <w:autoSpaceDE w:val="0"/>
        <w:autoSpaceDN w:val="0"/>
        <w:adjustRightInd w:val="0"/>
        <w:ind w:left="900" w:hanging="180"/>
        <w:rPr>
          <w:rFonts w:ascii="Calibri" w:hAnsi="Calibri"/>
          <w:sz w:val="20"/>
        </w:rPr>
      </w:pPr>
      <w:r w:rsidRPr="00734325">
        <w:rPr>
          <w:rFonts w:ascii="Calibri" w:hAnsi="Calibri"/>
          <w:sz w:val="20"/>
        </w:rPr>
        <w:t xml:space="preserve">CCSS.ELA-Literacy.L.4.5b </w:t>
      </w:r>
      <w:r w:rsidRPr="00734325">
        <w:rPr>
          <w:rFonts w:ascii="Calibri" w:hAnsi="Calibri" w:cs="Helvetica"/>
          <w:sz w:val="20"/>
          <w:szCs w:val="26"/>
        </w:rPr>
        <w:t xml:space="preserve">Recognize and explain the meaning of common idioms, adages, and proverbs. </w:t>
      </w:r>
      <w:hyperlink r:id="rId11" w:history="1">
        <w:r w:rsidRPr="00734325">
          <w:rPr>
            <w:rStyle w:val="Hyperlink"/>
            <w:rFonts w:ascii="Calibri" w:hAnsi="Calibri"/>
            <w:color w:val="auto"/>
            <w:sz w:val="20"/>
          </w:rPr>
          <w:t>http://www.corestandards.org/ELA-Literacy/L/4/5/b</w:t>
        </w:r>
      </w:hyperlink>
    </w:p>
    <w:p w:rsidR="009355A1" w:rsidRPr="00734325" w:rsidRDefault="009355A1" w:rsidP="009355A1">
      <w:pPr>
        <w:widowControl w:val="0"/>
        <w:autoSpaceDE w:val="0"/>
        <w:autoSpaceDN w:val="0"/>
        <w:adjustRightInd w:val="0"/>
        <w:ind w:left="900" w:hanging="180"/>
        <w:rPr>
          <w:rFonts w:ascii="Calibri" w:hAnsi="Calibri" w:cs="Helvetica"/>
          <w:kern w:val="1"/>
          <w:sz w:val="20"/>
          <w:szCs w:val="26"/>
        </w:rPr>
      </w:pPr>
      <w:hyperlink r:id="rId12" w:history="1">
        <w:r w:rsidRPr="00734325">
          <w:rPr>
            <w:rFonts w:ascii="Calibri" w:hAnsi="Calibri" w:cs="Helvetica"/>
            <w:kern w:val="1"/>
            <w:sz w:val="20"/>
            <w:szCs w:val="26"/>
          </w:rPr>
          <w:t>CCSS.ELA-Literacy.L.4.5c</w:t>
        </w:r>
      </w:hyperlink>
      <w:r w:rsidRPr="00734325">
        <w:rPr>
          <w:rFonts w:ascii="Calibri" w:hAnsi="Calibri" w:cs="Helvetica"/>
          <w:kern w:val="1"/>
          <w:sz w:val="20"/>
          <w:szCs w:val="26"/>
        </w:rPr>
        <w:t xml:space="preserve"> Demonstrate understanding of words by relating them to their opposites (antonyms) and to words with similar but not identical meanings (synonyms). </w:t>
      </w:r>
      <w:hyperlink r:id="rId13" w:history="1">
        <w:r w:rsidRPr="00734325">
          <w:rPr>
            <w:rStyle w:val="Hyperlink"/>
            <w:rFonts w:ascii="Calibri" w:hAnsi="Calibri" w:cs="Helvetica"/>
            <w:color w:val="auto"/>
            <w:kern w:val="1"/>
            <w:sz w:val="20"/>
            <w:szCs w:val="26"/>
          </w:rPr>
          <w:t>http://www.corestandards.org/ELA-Literacy/L/4/5/c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CCSS.ELA-Literacy.L.5.4c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14" w:history="1">
        <w:r w:rsidRPr="00734325">
          <w:rPr>
            <w:rStyle w:val="Hyperlink"/>
            <w:rFonts w:ascii="Calibri" w:hAnsi="Calibri"/>
            <w:color w:val="auto"/>
            <w:sz w:val="20"/>
          </w:rPr>
          <w:t>http://www.corestandards.org/ELA-Literacy/L/5/4/c</w:t>
        </w:r>
      </w:hyperlink>
    </w:p>
    <w:p w:rsidR="009355A1" w:rsidRPr="00734325" w:rsidRDefault="009355A1" w:rsidP="009355A1">
      <w:pPr>
        <w:widowControl w:val="0"/>
        <w:autoSpaceDE w:val="0"/>
        <w:autoSpaceDN w:val="0"/>
        <w:adjustRightInd w:val="0"/>
        <w:ind w:left="900" w:hanging="180"/>
        <w:rPr>
          <w:rFonts w:ascii="Calibri" w:hAnsi="Calibri"/>
          <w:sz w:val="20"/>
        </w:rPr>
      </w:pPr>
      <w:r w:rsidRPr="00734325">
        <w:rPr>
          <w:rFonts w:ascii="Calibri" w:hAnsi="Calibri"/>
          <w:sz w:val="20"/>
        </w:rPr>
        <w:t xml:space="preserve">CCSS.ELA-Literacy.L.5.5b </w:t>
      </w:r>
      <w:r w:rsidRPr="00734325">
        <w:rPr>
          <w:rFonts w:ascii="Calibri" w:hAnsi="Calibri" w:cs="Helvetica"/>
          <w:sz w:val="20"/>
          <w:szCs w:val="26"/>
        </w:rPr>
        <w:t xml:space="preserve">Recognize and explain the meaning of common idioms, adages, and proverbs. </w:t>
      </w:r>
      <w:hyperlink r:id="rId15" w:history="1">
        <w:r w:rsidRPr="00734325">
          <w:rPr>
            <w:rStyle w:val="Hyperlink"/>
            <w:rFonts w:ascii="Calibri" w:hAnsi="Calibri"/>
            <w:color w:val="auto"/>
            <w:sz w:val="20"/>
          </w:rPr>
          <w:t>http://www.corestandards.org/ELA-Literacy/L/5/5/b</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CCSS.ELA-Literacy.L.5.5c </w:t>
      </w:r>
      <w:r w:rsidRPr="00734325">
        <w:rPr>
          <w:rFonts w:ascii="Calibri" w:hAnsi="Calibri" w:cs="Helvetica"/>
          <w:sz w:val="20"/>
          <w:szCs w:val="26"/>
        </w:rPr>
        <w:t xml:space="preserve">Use the relationship between particular words (e.g., synonyms, antonyms, homographs) to better understand each of the words. </w:t>
      </w:r>
      <w:hyperlink r:id="rId16" w:history="1">
        <w:r w:rsidRPr="00734325">
          <w:rPr>
            <w:rStyle w:val="Hyperlink"/>
            <w:rFonts w:ascii="Calibri" w:hAnsi="Calibri"/>
            <w:color w:val="auto"/>
            <w:sz w:val="20"/>
          </w:rPr>
          <w:t>http://www.corestandards.org/ELA-Literacy/L/5/5/c</w:t>
        </w:r>
      </w:hyperlink>
    </w:p>
    <w:p w:rsidR="009355A1" w:rsidRPr="00734325" w:rsidRDefault="009355A1" w:rsidP="009355A1">
      <w:pPr>
        <w:pStyle w:val="Header"/>
        <w:pBdr>
          <w:top w:val="single" w:sz="4" w:space="1" w:color="auto"/>
        </w:pBdr>
        <w:rPr>
          <w:rFonts w:ascii="Calibri" w:hAnsi="Calibri"/>
        </w:rPr>
      </w:pP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 xml:space="preserve">Words that have similar meanings are called </w:t>
      </w:r>
      <w:r w:rsidRPr="00734325">
        <w:rPr>
          <w:rFonts w:ascii="Calibri" w:hAnsi="Calibri"/>
          <w:b/>
        </w:rPr>
        <w:t>synonyms.</w:t>
      </w:r>
      <w:r w:rsidRPr="00734325">
        <w:rPr>
          <w:rFonts w:ascii="Calibri" w:hAnsi="Calibri"/>
        </w:rPr>
        <w:t xml:space="preserve"> English has a lot more synonyms than most languages because it has borrowed words from numerous languages throughout its history. Typically, languages avoid exact synonyms; if you already have a word for something, why borrow another one? So the words, even if they had very similar meanings, often take on slightly different nuances. Learning these subtle differences in meaning can make your writing more interesting, accurate, and rich.</w:t>
      </w:r>
    </w:p>
    <w:p w:rsidR="009355A1" w:rsidRPr="00734325" w:rsidRDefault="009355A1" w:rsidP="009355A1">
      <w:pPr>
        <w:pStyle w:val="NormalWeb"/>
        <w:spacing w:before="0" w:beforeAutospacing="0" w:after="0" w:afterAutospacing="0"/>
        <w:rPr>
          <w:rFonts w:ascii="Calibri" w:hAnsi="Calibri"/>
        </w:rPr>
      </w:pP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In the 17</w:t>
      </w:r>
      <w:r w:rsidRPr="00734325">
        <w:rPr>
          <w:rFonts w:ascii="Calibri" w:hAnsi="Calibri"/>
          <w:vertAlign w:val="superscript"/>
        </w:rPr>
        <w:t>th</w:t>
      </w:r>
      <w:r w:rsidRPr="00734325">
        <w:rPr>
          <w:rFonts w:ascii="Calibri" w:hAnsi="Calibri"/>
        </w:rPr>
        <w:t xml:space="preserve"> and 18</w:t>
      </w:r>
      <w:r w:rsidRPr="00734325">
        <w:rPr>
          <w:rFonts w:ascii="Calibri" w:hAnsi="Calibri"/>
          <w:vertAlign w:val="superscript"/>
        </w:rPr>
        <w:t>th</w:t>
      </w:r>
      <w:r w:rsidRPr="00734325">
        <w:rPr>
          <w:rFonts w:ascii="Calibri" w:hAnsi="Calibri"/>
        </w:rPr>
        <w:t xml:space="preserve"> centuries, we borrowed words and word roots from Latin and Greek, as well as a great many words from French (which ultimately came from Latin since French is a Latinate language). Both then and now, these words of Latin and Greek origin are usually considered more prestigious, more academic.  So you might choose a Latinate synonym over its native English (Germanic) counterpart in more formal, academic writing. Consider, for example, the following pairs of synonyms or, at least, close synonyms. </w:t>
      </w:r>
    </w:p>
    <w:p w:rsidR="009355A1" w:rsidRPr="00734325" w:rsidRDefault="009355A1" w:rsidP="009355A1">
      <w:pPr>
        <w:pStyle w:val="NormalWeb"/>
        <w:spacing w:before="0" w:beforeAutospacing="0" w:after="0" w:afterAutospacing="0"/>
        <w:ind w:left="720"/>
        <w:rPr>
          <w:rFonts w:ascii="Calibri" w:hAnsi="Calibri"/>
        </w:rPr>
      </w:pPr>
    </w:p>
    <w:p w:rsidR="009355A1" w:rsidRPr="00734325" w:rsidRDefault="009355A1" w:rsidP="009355A1">
      <w:pPr>
        <w:pStyle w:val="NormalWeb"/>
        <w:spacing w:before="0" w:beforeAutospacing="0" w:after="0" w:afterAutospacing="0"/>
        <w:ind w:left="720"/>
        <w:rPr>
          <w:rFonts w:ascii="Calibri" w:hAnsi="Calibri"/>
          <w:b/>
        </w:rPr>
      </w:pPr>
      <w:r w:rsidRPr="00734325">
        <w:rPr>
          <w:rFonts w:ascii="Calibri" w:hAnsi="Calibri"/>
          <w:b/>
        </w:rPr>
        <w:t>English/Germanic</w:t>
      </w:r>
      <w:r w:rsidRPr="00734325">
        <w:rPr>
          <w:rFonts w:ascii="Calibri" w:hAnsi="Calibri"/>
          <w:b/>
        </w:rPr>
        <w:tab/>
        <w:t>Latin/Greek origin</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try                               </w:t>
      </w:r>
      <w:r w:rsidRPr="00734325">
        <w:rPr>
          <w:rFonts w:ascii="Calibri" w:hAnsi="Calibri"/>
        </w:rPr>
        <w:tab/>
        <w:t>attempt</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hard                            </w:t>
      </w:r>
      <w:r w:rsidRPr="00734325">
        <w:rPr>
          <w:rFonts w:ascii="Calibri" w:hAnsi="Calibri"/>
        </w:rPr>
        <w:tab/>
        <w:t>difficult</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crazy                           </w:t>
      </w:r>
      <w:r w:rsidRPr="00734325">
        <w:rPr>
          <w:rFonts w:ascii="Calibri" w:hAnsi="Calibri"/>
        </w:rPr>
        <w:tab/>
        <w:t>insane</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ghost                           </w:t>
      </w:r>
      <w:r w:rsidRPr="00734325">
        <w:rPr>
          <w:rFonts w:ascii="Calibri" w:hAnsi="Calibri"/>
        </w:rPr>
        <w:tab/>
        <w:t>spirit</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clean                           </w:t>
      </w:r>
      <w:r w:rsidRPr="00734325">
        <w:rPr>
          <w:rFonts w:ascii="Calibri" w:hAnsi="Calibri"/>
        </w:rPr>
        <w:tab/>
        <w:t>sanitary</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dirt                              </w:t>
      </w:r>
      <w:r w:rsidRPr="00734325">
        <w:rPr>
          <w:rFonts w:ascii="Calibri" w:hAnsi="Calibri"/>
        </w:rPr>
        <w:tab/>
        <w:t>soil</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go                                </w:t>
      </w:r>
      <w:r w:rsidRPr="00734325">
        <w:rPr>
          <w:rFonts w:ascii="Calibri" w:hAnsi="Calibri"/>
        </w:rPr>
        <w:tab/>
        <w:t>advance</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see                               </w:t>
      </w:r>
      <w:r w:rsidRPr="00734325">
        <w:rPr>
          <w:rFonts w:ascii="Calibri" w:hAnsi="Calibri"/>
        </w:rPr>
        <w:tab/>
        <w:t>visualize</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holy </w:t>
      </w:r>
      <w:r w:rsidRPr="00734325">
        <w:rPr>
          <w:rFonts w:ascii="Calibri" w:hAnsi="Calibri"/>
        </w:rPr>
        <w:tab/>
      </w:r>
      <w:r w:rsidRPr="00734325">
        <w:rPr>
          <w:rFonts w:ascii="Calibri" w:hAnsi="Calibri"/>
        </w:rPr>
        <w:tab/>
      </w:r>
      <w:r w:rsidRPr="00734325">
        <w:rPr>
          <w:rFonts w:ascii="Calibri" w:hAnsi="Calibri"/>
        </w:rPr>
        <w:tab/>
        <w:t xml:space="preserve">sacred                          </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space                           </w:t>
      </w:r>
      <w:r w:rsidRPr="00734325">
        <w:rPr>
          <w:rFonts w:ascii="Calibri" w:hAnsi="Calibri"/>
        </w:rPr>
        <w:tab/>
        <w:t>cosmos</w:t>
      </w:r>
    </w:p>
    <w:p w:rsidR="009355A1" w:rsidRPr="00734325" w:rsidRDefault="009355A1" w:rsidP="009355A1">
      <w:pPr>
        <w:pStyle w:val="NormalWeb"/>
        <w:spacing w:before="0" w:beforeAutospacing="0" w:after="0" w:afterAutospacing="0"/>
        <w:ind w:left="720"/>
        <w:rPr>
          <w:rFonts w:ascii="Calibri" w:hAnsi="Calibri"/>
        </w:rPr>
      </w:pPr>
      <w:r w:rsidRPr="00734325">
        <w:rPr>
          <w:rFonts w:ascii="Calibri" w:hAnsi="Calibri"/>
        </w:rPr>
        <w:t xml:space="preserve">heavenly                      </w:t>
      </w:r>
      <w:r w:rsidRPr="00734325">
        <w:rPr>
          <w:rFonts w:ascii="Calibri" w:hAnsi="Calibri"/>
        </w:rPr>
        <w:tab/>
        <w:t>celestial</w:t>
      </w:r>
    </w:p>
    <w:p w:rsidR="009355A1" w:rsidRPr="00734325" w:rsidRDefault="009355A1" w:rsidP="009355A1">
      <w:pPr>
        <w:pStyle w:val="NormalWeb"/>
        <w:spacing w:before="0" w:beforeAutospacing="0" w:after="0" w:afterAutospacing="0"/>
        <w:rPr>
          <w:rFonts w:ascii="Calibri" w:hAnsi="Calibri"/>
        </w:rPr>
      </w:pP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Look up the following words of Anglo-Saxon/English origin in a dictionary. Find a synonym whose origin is Latin. What are the differences in meaning?</w:t>
      </w:r>
    </w:p>
    <w:p w:rsidR="009355A1" w:rsidRPr="00734325" w:rsidRDefault="009355A1" w:rsidP="009355A1">
      <w:pPr>
        <w:widowControl w:val="0"/>
        <w:autoSpaceDE w:val="0"/>
        <w:autoSpaceDN w:val="0"/>
        <w:adjustRightInd w:val="0"/>
        <w:rPr>
          <w:rFonts w:ascii="Calibri" w:hAnsi="Calibri" w:cs="Georgia"/>
          <w:szCs w:val="80"/>
        </w:rPr>
      </w:pP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 xml:space="preserve">begin </w:t>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t>Teacher notes: (</w:t>
      </w:r>
      <w:r w:rsidRPr="00734325">
        <w:rPr>
          <w:rFonts w:ascii="Calibri" w:hAnsi="Calibri" w:cs="Georgia"/>
          <w:szCs w:val="64"/>
        </w:rPr>
        <w:t>originate, initiate)</w:t>
      </w: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 xml:space="preserve">break </w:t>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t>(</w:t>
      </w:r>
      <w:r w:rsidRPr="00734325">
        <w:rPr>
          <w:rFonts w:ascii="Calibri" w:hAnsi="Calibri" w:cs="Georgia"/>
          <w:szCs w:val="64"/>
        </w:rPr>
        <w:t>disintegrate; invalidate)</w:t>
      </w: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 xml:space="preserve">drink </w:t>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t>(imbibe)</w:t>
      </w: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 xml:space="preserve">eat </w:t>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t>(</w:t>
      </w:r>
      <w:r w:rsidRPr="00734325">
        <w:rPr>
          <w:rFonts w:ascii="Calibri" w:hAnsi="Calibri" w:cs="Georgia"/>
          <w:szCs w:val="64"/>
        </w:rPr>
        <w:t>devour, consume)</w:t>
      </w: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 xml:space="preserve">frighten, scare </w:t>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t>(intimidate)</w:t>
      </w:r>
    </w:p>
    <w:p w:rsidR="009355A1" w:rsidRPr="00734325" w:rsidRDefault="009355A1" w:rsidP="009355A1">
      <w:pPr>
        <w:widowControl w:val="0"/>
        <w:autoSpaceDE w:val="0"/>
        <w:autoSpaceDN w:val="0"/>
        <w:adjustRightInd w:val="0"/>
        <w:rPr>
          <w:rFonts w:ascii="Calibri" w:hAnsi="Calibri" w:cs="Georgia"/>
          <w:szCs w:val="80"/>
        </w:rPr>
      </w:pP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And now look up the following words of Latin origin in a dictionary. Find a synonym whose origin is Anglo-Saxon/English origin What are the differences in meaning?</w:t>
      </w:r>
    </w:p>
    <w:p w:rsidR="009355A1" w:rsidRPr="00734325" w:rsidRDefault="009355A1" w:rsidP="009355A1">
      <w:pPr>
        <w:widowControl w:val="0"/>
        <w:autoSpaceDE w:val="0"/>
        <w:autoSpaceDN w:val="0"/>
        <w:adjustRightInd w:val="0"/>
        <w:rPr>
          <w:rFonts w:ascii="Calibri" w:hAnsi="Calibri" w:cs="Georgia"/>
          <w:szCs w:val="80"/>
        </w:rPr>
      </w:pP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 xml:space="preserve">shorten </w:t>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t>(</w:t>
      </w:r>
      <w:r w:rsidRPr="00734325">
        <w:rPr>
          <w:rFonts w:ascii="Calibri" w:hAnsi="Calibri" w:cs="Georgia"/>
          <w:szCs w:val="64"/>
        </w:rPr>
        <w:t>abridge; abbreviate)</w:t>
      </w: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 xml:space="preserve">show </w:t>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t>(demonstrate)</w:t>
      </w: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 xml:space="preserve">sweat </w:t>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t>(perspire)</w:t>
      </w:r>
    </w:p>
    <w:p w:rsidR="009355A1" w:rsidRPr="00734325" w:rsidRDefault="009355A1" w:rsidP="009355A1">
      <w:pPr>
        <w:widowControl w:val="0"/>
        <w:autoSpaceDE w:val="0"/>
        <w:autoSpaceDN w:val="0"/>
        <w:adjustRightInd w:val="0"/>
        <w:rPr>
          <w:rFonts w:ascii="Calibri" w:hAnsi="Calibri" w:cs="Georgia"/>
          <w:szCs w:val="80"/>
        </w:rPr>
      </w:pPr>
      <w:r w:rsidRPr="00734325">
        <w:rPr>
          <w:rFonts w:ascii="Calibri" w:hAnsi="Calibri" w:cs="Georgia"/>
          <w:szCs w:val="80"/>
        </w:rPr>
        <w:t xml:space="preserve">understand </w:t>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r>
      <w:r w:rsidRPr="00734325">
        <w:rPr>
          <w:rFonts w:ascii="Calibri" w:hAnsi="Calibri" w:cs="Georgia"/>
          <w:szCs w:val="80"/>
        </w:rPr>
        <w:tab/>
        <w:t>(comprehend)</w:t>
      </w:r>
    </w:p>
    <w:p w:rsidR="009355A1" w:rsidRPr="00734325" w:rsidRDefault="009355A1" w:rsidP="009355A1">
      <w:pPr>
        <w:rPr>
          <w:rFonts w:ascii="Calibri" w:hAnsi="Calibri"/>
          <w:b/>
        </w:rPr>
      </w:pPr>
    </w:p>
    <w:p w:rsidR="009355A1" w:rsidRPr="00734325" w:rsidRDefault="009355A1" w:rsidP="009355A1">
      <w:pPr>
        <w:rPr>
          <w:rFonts w:ascii="Calibri" w:hAnsi="Calibri"/>
        </w:rPr>
      </w:pPr>
      <w:r w:rsidRPr="00734325">
        <w:rPr>
          <w:rFonts w:ascii="Calibri" w:hAnsi="Calibri"/>
        </w:rPr>
        <w:t xml:space="preserve">In general, words of Old English origin are more informal than those of French, Latin, or Greek origin. But in addition to formality, the meaning differences are often really subtle. For example, consider </w:t>
      </w:r>
      <w:r w:rsidRPr="00734325">
        <w:rPr>
          <w:rFonts w:ascii="Calibri" w:hAnsi="Calibri"/>
          <w:i/>
        </w:rPr>
        <w:t xml:space="preserve">big </w:t>
      </w:r>
      <w:r w:rsidRPr="00734325">
        <w:rPr>
          <w:rFonts w:ascii="Calibri" w:hAnsi="Calibri"/>
        </w:rPr>
        <w:t xml:space="preserve">and </w:t>
      </w:r>
      <w:r w:rsidRPr="00734325">
        <w:rPr>
          <w:rFonts w:ascii="Calibri" w:hAnsi="Calibri"/>
          <w:i/>
        </w:rPr>
        <w:t xml:space="preserve">large, little </w:t>
      </w:r>
      <w:r w:rsidRPr="00734325">
        <w:rPr>
          <w:rFonts w:ascii="Calibri" w:hAnsi="Calibri"/>
        </w:rPr>
        <w:t xml:space="preserve">and </w:t>
      </w:r>
      <w:r w:rsidRPr="00734325">
        <w:rPr>
          <w:rFonts w:ascii="Calibri" w:hAnsi="Calibri"/>
          <w:i/>
        </w:rPr>
        <w:t xml:space="preserve">small. Big </w:t>
      </w:r>
      <w:r w:rsidRPr="00734325">
        <w:rPr>
          <w:rFonts w:ascii="Calibri" w:hAnsi="Calibri"/>
        </w:rPr>
        <w:t xml:space="preserve">is used more frequently to suggest importance: </w:t>
      </w:r>
      <w:r w:rsidRPr="00734325">
        <w:rPr>
          <w:rFonts w:ascii="Calibri" w:hAnsi="Calibri"/>
          <w:i/>
        </w:rPr>
        <w:t>big fish in a small sea, big man on campus, big deal</w:t>
      </w:r>
      <w:r w:rsidRPr="00734325">
        <w:rPr>
          <w:rFonts w:ascii="Calibri" w:hAnsi="Calibri"/>
        </w:rPr>
        <w:t xml:space="preserve">, while </w:t>
      </w:r>
      <w:r w:rsidRPr="00734325">
        <w:rPr>
          <w:rFonts w:ascii="Calibri" w:hAnsi="Calibri"/>
          <w:i/>
        </w:rPr>
        <w:t xml:space="preserve">large </w:t>
      </w:r>
      <w:r w:rsidRPr="00734325">
        <w:rPr>
          <w:rFonts w:ascii="Calibri" w:hAnsi="Calibri"/>
        </w:rPr>
        <w:t xml:space="preserve">suggests abundance: </w:t>
      </w:r>
      <w:r w:rsidRPr="00734325">
        <w:rPr>
          <w:rFonts w:ascii="Calibri" w:hAnsi="Calibri"/>
          <w:i/>
        </w:rPr>
        <w:t>living large, in large part</w:t>
      </w:r>
      <w:r w:rsidRPr="00734325">
        <w:rPr>
          <w:rFonts w:ascii="Calibri" w:hAnsi="Calibri"/>
        </w:rPr>
        <w:t xml:space="preserve">. </w:t>
      </w:r>
      <w:r w:rsidRPr="00734325">
        <w:rPr>
          <w:rFonts w:ascii="Calibri" w:hAnsi="Calibri"/>
          <w:i/>
        </w:rPr>
        <w:t>Little</w:t>
      </w:r>
      <w:r w:rsidRPr="00734325">
        <w:rPr>
          <w:rFonts w:ascii="Calibri" w:hAnsi="Calibri"/>
        </w:rPr>
        <w:t xml:space="preserve"> includes emotion or endearment: </w:t>
      </w:r>
      <w:r w:rsidRPr="00734325">
        <w:rPr>
          <w:rFonts w:ascii="Calibri" w:hAnsi="Calibri"/>
          <w:i/>
        </w:rPr>
        <w:t>nice little dog</w:t>
      </w:r>
      <w:r w:rsidRPr="00734325">
        <w:rPr>
          <w:rFonts w:ascii="Calibri" w:hAnsi="Calibri"/>
        </w:rPr>
        <w:t xml:space="preserve">, </w:t>
      </w:r>
      <w:r w:rsidRPr="00734325">
        <w:rPr>
          <w:rFonts w:ascii="Calibri" w:hAnsi="Calibri"/>
          <w:i/>
        </w:rPr>
        <w:t>little sweetie</w:t>
      </w:r>
      <w:r w:rsidRPr="00734325">
        <w:rPr>
          <w:rFonts w:ascii="Calibri" w:hAnsi="Calibri"/>
        </w:rPr>
        <w:t xml:space="preserve">. </w:t>
      </w:r>
      <w:r w:rsidRPr="00734325">
        <w:rPr>
          <w:rFonts w:ascii="Calibri" w:hAnsi="Calibri"/>
          <w:i/>
        </w:rPr>
        <w:t>Small</w:t>
      </w:r>
      <w:r w:rsidRPr="00734325">
        <w:rPr>
          <w:rFonts w:ascii="Calibri" w:hAnsi="Calibri"/>
        </w:rPr>
        <w:t xml:space="preserve"> can convey lack of importance: </w:t>
      </w:r>
      <w:r w:rsidRPr="00734325">
        <w:rPr>
          <w:rFonts w:ascii="Calibri" w:hAnsi="Calibri"/>
          <w:i/>
        </w:rPr>
        <w:t>small man, small matters</w:t>
      </w:r>
      <w:r w:rsidRPr="00734325">
        <w:rPr>
          <w:rFonts w:ascii="Calibri" w:hAnsi="Calibri"/>
        </w:rPr>
        <w:t>. So it’s in these kinds of subtle ways, and in idiomatic expressions and sayings, that we can discover some of the very subtle meaning differences even between words that seem to have synonymous meanings.</w:t>
      </w:r>
    </w:p>
    <w:p w:rsidR="009355A1" w:rsidRPr="00734325" w:rsidRDefault="009355A1" w:rsidP="009355A1">
      <w:pPr>
        <w:rPr>
          <w:rFonts w:ascii="Calibri" w:hAnsi="Calibri" w:cs="Lucida Grande"/>
          <w:sz w:val="26"/>
          <w:szCs w:val="26"/>
        </w:rPr>
      </w:pPr>
    </w:p>
    <w:p w:rsidR="009355A1" w:rsidRPr="00734325" w:rsidRDefault="009355A1" w:rsidP="009355A1">
      <w:pPr>
        <w:rPr>
          <w:rFonts w:ascii="Calibri" w:hAnsi="Calibri"/>
          <w:b/>
        </w:rPr>
      </w:pPr>
      <w:r w:rsidRPr="00734325">
        <w:rPr>
          <w:rFonts w:ascii="Calibri" w:hAnsi="Calibri"/>
          <w:b/>
        </w:rPr>
        <w:br w:type="page"/>
        <w:t>6.2 Antonomy</w:t>
      </w:r>
    </w:p>
    <w:p w:rsidR="009355A1" w:rsidRPr="00734325" w:rsidRDefault="009355A1" w:rsidP="009355A1">
      <w:pPr>
        <w:pStyle w:val="Header"/>
        <w:ind w:left="900" w:hanging="180"/>
        <w:rPr>
          <w:rFonts w:ascii="Calibri" w:hAnsi="Calibri"/>
          <w:sz w:val="20"/>
        </w:rPr>
      </w:pPr>
      <w:r w:rsidRPr="00734325">
        <w:rPr>
          <w:rFonts w:ascii="Calibri" w:hAnsi="Calibri"/>
          <w:b/>
          <w:sz w:val="20"/>
        </w:rPr>
        <w:t>key words</w:t>
      </w:r>
      <w:r w:rsidRPr="00734325">
        <w:rPr>
          <w:rFonts w:ascii="Calibri" w:hAnsi="Calibri"/>
          <w:sz w:val="20"/>
        </w:rPr>
        <w:t>: antonyms, formal/informal language, dictionaries, meaning</w:t>
      </w:r>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CCSS.ELA-Literacy.L.3.2g </w:t>
      </w:r>
      <w:r w:rsidRPr="00734325">
        <w:rPr>
          <w:rFonts w:ascii="Calibri" w:hAnsi="Calibri" w:cs="Helvetica"/>
          <w:sz w:val="20"/>
          <w:szCs w:val="26"/>
        </w:rPr>
        <w:t xml:space="preserve">Consult reference materials, including beginning dictionaries, as needed to check and correct spellings. </w:t>
      </w:r>
      <w:hyperlink r:id="rId17" w:history="1">
        <w:r w:rsidRPr="00734325">
          <w:rPr>
            <w:rStyle w:val="Hyperlink"/>
            <w:rFonts w:ascii="Calibri" w:hAnsi="Calibri"/>
            <w:color w:val="auto"/>
            <w:sz w:val="20"/>
          </w:rPr>
          <w:t>http://www.corestandards.org/ELA-Literacy/L/3/2/g</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CCSS.ELA-Literacy.L3.4d </w:t>
      </w:r>
      <w:r w:rsidRPr="00734325">
        <w:rPr>
          <w:rFonts w:ascii="Calibri" w:hAnsi="Calibri" w:cs="Helvetica"/>
          <w:sz w:val="20"/>
          <w:szCs w:val="26"/>
        </w:rPr>
        <w:t xml:space="preserve">Use glossaries or beginning dictionaries, both print and digital, to determine or clarify the precise meaning of key words and phrases. </w:t>
      </w:r>
      <w:hyperlink r:id="rId18" w:history="1">
        <w:r w:rsidRPr="00734325">
          <w:rPr>
            <w:rStyle w:val="Hyperlink"/>
            <w:rFonts w:ascii="Calibri" w:hAnsi="Calibri"/>
            <w:color w:val="auto"/>
            <w:sz w:val="20"/>
          </w:rPr>
          <w:t>http://www.corestandards.org/ELA-Literacy/L/3/4/d</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CCSS.ELA-Literacy.L.3.5c </w:t>
      </w:r>
      <w:r w:rsidRPr="00734325">
        <w:rPr>
          <w:rFonts w:ascii="Calibri" w:hAnsi="Calibri" w:cs="Helvetica"/>
          <w:sz w:val="20"/>
          <w:szCs w:val="26"/>
        </w:rPr>
        <w:t xml:space="preserve">Distinguish shades of meaning among related words that describe states of mind or degrees of certainty (e.g., </w:t>
      </w:r>
      <w:r w:rsidRPr="00734325">
        <w:rPr>
          <w:rFonts w:ascii="Calibri" w:hAnsi="Calibri" w:cs="Helvetica"/>
          <w:i/>
          <w:iCs/>
          <w:sz w:val="20"/>
          <w:szCs w:val="26"/>
        </w:rPr>
        <w:t>knew, believed, suspected, heard, wondered</w:t>
      </w:r>
      <w:r w:rsidRPr="00734325">
        <w:rPr>
          <w:rFonts w:ascii="Calibri" w:hAnsi="Calibri" w:cs="Helvetica"/>
          <w:sz w:val="20"/>
          <w:szCs w:val="26"/>
        </w:rPr>
        <w:t xml:space="preserve">). </w:t>
      </w:r>
      <w:hyperlink r:id="rId19" w:history="1">
        <w:r w:rsidRPr="00734325">
          <w:rPr>
            <w:rStyle w:val="Hyperlink"/>
            <w:rFonts w:ascii="Calibri" w:hAnsi="Calibri"/>
            <w:color w:val="auto"/>
            <w:sz w:val="20"/>
          </w:rPr>
          <w:t>http://www.corestandards.org/ELA-Literacy/L/3/5/c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CCSS.ELA-Literacy.L.4.3c </w:t>
      </w:r>
      <w:r w:rsidRPr="00734325">
        <w:rPr>
          <w:rFonts w:ascii="Calibri" w:hAnsi="Calibri" w:cs="Helvetica"/>
          <w:sz w:val="20"/>
          <w:szCs w:val="26"/>
        </w:rPr>
        <w:t xml:space="preserve">Differentiate between contexts that call for formal English (e.g., presenting ideas) and situations where informal discourse is appropriate (e.g., small-group discussion). </w:t>
      </w:r>
      <w:hyperlink r:id="rId20" w:history="1">
        <w:r w:rsidRPr="00734325">
          <w:rPr>
            <w:rStyle w:val="Hyperlink"/>
            <w:rFonts w:ascii="Calibri" w:hAnsi="Calibri"/>
            <w:color w:val="auto"/>
            <w:sz w:val="20"/>
          </w:rPr>
          <w:t>http://www.corestandards.org/ELA-Literacy/L/4/3/c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CCSS.ELA-Literacy.L.4.4c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21" w:history="1">
        <w:r w:rsidRPr="00734325">
          <w:rPr>
            <w:rStyle w:val="Hyperlink"/>
            <w:rFonts w:ascii="Calibri" w:hAnsi="Calibri"/>
            <w:color w:val="auto"/>
            <w:sz w:val="20"/>
          </w:rPr>
          <w:t>http://www.corestandards.org/ELA-Literacy/L/4/4/c</w:t>
        </w:r>
      </w:hyperlink>
    </w:p>
    <w:p w:rsidR="009355A1" w:rsidRPr="00734325" w:rsidRDefault="009355A1" w:rsidP="009355A1">
      <w:pPr>
        <w:widowControl w:val="0"/>
        <w:autoSpaceDE w:val="0"/>
        <w:autoSpaceDN w:val="0"/>
        <w:adjustRightInd w:val="0"/>
        <w:ind w:left="900" w:hanging="180"/>
        <w:rPr>
          <w:rFonts w:ascii="Calibri" w:hAnsi="Calibri" w:cs="Helvetica"/>
          <w:kern w:val="1"/>
          <w:sz w:val="20"/>
          <w:szCs w:val="26"/>
        </w:rPr>
      </w:pPr>
      <w:hyperlink r:id="rId22" w:history="1">
        <w:r w:rsidRPr="00734325">
          <w:rPr>
            <w:rFonts w:ascii="Calibri" w:hAnsi="Calibri" w:cs="Helvetica"/>
            <w:kern w:val="1"/>
            <w:sz w:val="20"/>
            <w:szCs w:val="26"/>
          </w:rPr>
          <w:t>CCSS.ELA-Literacy.L.4.5c</w:t>
        </w:r>
      </w:hyperlink>
      <w:r w:rsidRPr="00734325">
        <w:rPr>
          <w:rFonts w:ascii="Calibri" w:hAnsi="Calibri" w:cs="Helvetica"/>
          <w:kern w:val="1"/>
          <w:sz w:val="20"/>
          <w:szCs w:val="26"/>
        </w:rPr>
        <w:t xml:space="preserve"> Demonstrate understanding of words by relating them to their opposites (antonyms) and to words with similar but not identical meanings (synonyms). </w:t>
      </w:r>
      <w:hyperlink r:id="rId23" w:history="1">
        <w:r w:rsidRPr="00734325">
          <w:rPr>
            <w:rStyle w:val="Hyperlink"/>
            <w:rFonts w:ascii="Calibri" w:hAnsi="Calibri" w:cs="Helvetica"/>
            <w:color w:val="auto"/>
            <w:kern w:val="1"/>
            <w:sz w:val="20"/>
            <w:szCs w:val="26"/>
          </w:rPr>
          <w:t>http://www.corestandards.org/ELA-Literacy/L/4/5/c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CCSS.ELA-Literacy.L.5.4c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24" w:history="1">
        <w:r w:rsidRPr="00734325">
          <w:rPr>
            <w:rStyle w:val="Hyperlink"/>
            <w:rFonts w:ascii="Calibri" w:hAnsi="Calibri"/>
            <w:color w:val="auto"/>
            <w:sz w:val="20"/>
          </w:rPr>
          <w:t>http://www.corestandards.org/ELA-Literacy/L/5/4/c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CCSS.ELA-Literacy.L.5.5c </w:t>
      </w:r>
      <w:r w:rsidRPr="00734325">
        <w:rPr>
          <w:rFonts w:ascii="Calibri" w:hAnsi="Calibri" w:cs="Helvetica"/>
          <w:sz w:val="20"/>
          <w:szCs w:val="26"/>
        </w:rPr>
        <w:t xml:space="preserve">Use the relationship between particular words (e.g., synonyms, antonyms, homographs) to better understand each of the words. </w:t>
      </w:r>
      <w:hyperlink r:id="rId25" w:history="1">
        <w:r w:rsidRPr="00734325">
          <w:rPr>
            <w:rStyle w:val="Hyperlink"/>
            <w:rFonts w:ascii="Calibri" w:hAnsi="Calibri"/>
            <w:color w:val="auto"/>
            <w:sz w:val="20"/>
          </w:rPr>
          <w:t>http://www.corestandards.org/ELA-Literacy/L/5/5/c</w:t>
        </w:r>
      </w:hyperlink>
    </w:p>
    <w:p w:rsidR="009355A1" w:rsidRPr="00734325" w:rsidRDefault="009355A1" w:rsidP="009355A1">
      <w:pPr>
        <w:pStyle w:val="Header"/>
        <w:pBdr>
          <w:top w:val="single" w:sz="4" w:space="1" w:color="auto"/>
        </w:pBdr>
        <w:rPr>
          <w:rFonts w:ascii="Calibri" w:hAnsi="Calibri"/>
        </w:rPr>
      </w:pPr>
    </w:p>
    <w:p w:rsidR="009355A1" w:rsidRPr="00734325" w:rsidRDefault="009355A1" w:rsidP="009355A1">
      <w:pPr>
        <w:rPr>
          <w:rFonts w:ascii="Calibri" w:hAnsi="Calibri"/>
        </w:rPr>
      </w:pPr>
      <w:r w:rsidRPr="00734325">
        <w:rPr>
          <w:rFonts w:ascii="Calibri" w:hAnsi="Calibri"/>
        </w:rPr>
        <w:t xml:space="preserve">We all know what opposites are: </w:t>
      </w:r>
      <w:r w:rsidRPr="00734325">
        <w:rPr>
          <w:rFonts w:ascii="Calibri" w:hAnsi="Calibri"/>
          <w:i/>
        </w:rPr>
        <w:t>big-little, happy-sad, beginning-end</w:t>
      </w:r>
      <w:r w:rsidRPr="00734325">
        <w:rPr>
          <w:rFonts w:ascii="Calibri" w:hAnsi="Calibri"/>
        </w:rPr>
        <w:t>. But there are some interesting different kinds of relationships among pairs of opposites. All languages share these same kinds of meaning relationships.</w:t>
      </w:r>
    </w:p>
    <w:p w:rsidR="009355A1" w:rsidRPr="00734325" w:rsidRDefault="009355A1" w:rsidP="009355A1">
      <w:pPr>
        <w:rPr>
          <w:rFonts w:ascii="Calibri" w:hAnsi="Calibri"/>
        </w:rPr>
      </w:pPr>
    </w:p>
    <w:p w:rsidR="009355A1" w:rsidRPr="00734325" w:rsidRDefault="009355A1" w:rsidP="009355A1">
      <w:pPr>
        <w:rPr>
          <w:rFonts w:ascii="Calibri" w:hAnsi="Calibri"/>
        </w:rPr>
      </w:pPr>
      <w:r w:rsidRPr="00734325">
        <w:rPr>
          <w:rFonts w:ascii="Calibri" w:hAnsi="Calibri"/>
        </w:rPr>
        <w:t xml:space="preserve">Some antonyms are </w:t>
      </w:r>
      <w:r w:rsidRPr="00734325">
        <w:rPr>
          <w:rFonts w:ascii="Calibri" w:hAnsi="Calibri"/>
          <w:b/>
        </w:rPr>
        <w:t>gradable</w:t>
      </w:r>
      <w:r w:rsidRPr="00734325">
        <w:rPr>
          <w:rFonts w:ascii="Calibri" w:hAnsi="Calibri"/>
        </w:rPr>
        <w:t xml:space="preserve">; that is, the opposites are two ends on a scale and there can be various gradations of each term. </w:t>
      </w:r>
      <w:r w:rsidRPr="00734325">
        <w:rPr>
          <w:rFonts w:ascii="Calibri" w:hAnsi="Calibri"/>
          <w:i/>
        </w:rPr>
        <w:t xml:space="preserve">Big </w:t>
      </w:r>
      <w:r w:rsidRPr="00734325">
        <w:rPr>
          <w:rFonts w:ascii="Calibri" w:hAnsi="Calibri"/>
        </w:rPr>
        <w:t xml:space="preserve">and </w:t>
      </w:r>
      <w:r w:rsidRPr="00734325">
        <w:rPr>
          <w:rFonts w:ascii="Calibri" w:hAnsi="Calibri"/>
          <w:i/>
        </w:rPr>
        <w:t>little</w:t>
      </w:r>
      <w:r w:rsidRPr="00734325">
        <w:rPr>
          <w:rFonts w:ascii="Calibri" w:hAnsi="Calibri"/>
        </w:rPr>
        <w:t xml:space="preserve"> are like this, so something can be </w:t>
      </w:r>
      <w:r w:rsidRPr="00734325">
        <w:rPr>
          <w:rFonts w:ascii="Calibri" w:hAnsi="Calibri"/>
          <w:i/>
        </w:rPr>
        <w:t>very big</w:t>
      </w:r>
      <w:r w:rsidRPr="00734325">
        <w:rPr>
          <w:rFonts w:ascii="Calibri" w:hAnsi="Calibri"/>
        </w:rPr>
        <w:t xml:space="preserve">, </w:t>
      </w:r>
      <w:r w:rsidRPr="00734325">
        <w:rPr>
          <w:rFonts w:ascii="Calibri" w:hAnsi="Calibri"/>
          <w:i/>
        </w:rPr>
        <w:t>biggest, littler</w:t>
      </w:r>
      <w:r w:rsidRPr="00734325">
        <w:rPr>
          <w:rFonts w:ascii="Calibri" w:hAnsi="Calibri"/>
        </w:rPr>
        <w:t xml:space="preserve">, and so on. Compare than to antonyms that are </w:t>
      </w:r>
      <w:r w:rsidRPr="00734325">
        <w:rPr>
          <w:rFonts w:ascii="Calibri" w:hAnsi="Calibri"/>
          <w:b/>
        </w:rPr>
        <w:t xml:space="preserve">complementary </w:t>
      </w:r>
      <w:r w:rsidRPr="00734325">
        <w:rPr>
          <w:rFonts w:ascii="Calibri" w:hAnsi="Calibri"/>
        </w:rPr>
        <w:t xml:space="preserve">antonyms. These are not gradable – you are either </w:t>
      </w:r>
      <w:r w:rsidRPr="00734325">
        <w:rPr>
          <w:rFonts w:ascii="Calibri" w:hAnsi="Calibri"/>
          <w:i/>
        </w:rPr>
        <w:t xml:space="preserve">dead </w:t>
      </w:r>
      <w:r w:rsidRPr="00734325">
        <w:rPr>
          <w:rFonts w:ascii="Calibri" w:hAnsi="Calibri"/>
        </w:rPr>
        <w:t xml:space="preserve">or </w:t>
      </w:r>
      <w:r w:rsidRPr="00734325">
        <w:rPr>
          <w:rFonts w:ascii="Calibri" w:hAnsi="Calibri"/>
          <w:i/>
        </w:rPr>
        <w:t>alive</w:t>
      </w:r>
      <w:r w:rsidRPr="00734325">
        <w:rPr>
          <w:rFonts w:ascii="Calibri" w:hAnsi="Calibri"/>
        </w:rPr>
        <w:t xml:space="preserve">, but you can’t be </w:t>
      </w:r>
      <w:r w:rsidRPr="00734325">
        <w:rPr>
          <w:rFonts w:ascii="Calibri" w:hAnsi="Calibri"/>
          <w:i/>
        </w:rPr>
        <w:t>deader than someone</w:t>
      </w:r>
      <w:r w:rsidRPr="00734325">
        <w:rPr>
          <w:rFonts w:ascii="Calibri" w:hAnsi="Calibri"/>
        </w:rPr>
        <w:t xml:space="preserve"> or </w:t>
      </w:r>
      <w:r w:rsidRPr="00734325">
        <w:rPr>
          <w:rFonts w:ascii="Calibri" w:hAnsi="Calibri"/>
          <w:i/>
        </w:rPr>
        <w:t>very alive</w:t>
      </w:r>
      <w:r w:rsidRPr="00734325">
        <w:rPr>
          <w:rFonts w:ascii="Calibri" w:hAnsi="Calibri"/>
        </w:rPr>
        <w:t xml:space="preserve">. </w:t>
      </w:r>
    </w:p>
    <w:p w:rsidR="009355A1" w:rsidRPr="00734325" w:rsidRDefault="009355A1" w:rsidP="009355A1">
      <w:pPr>
        <w:rPr>
          <w:rFonts w:ascii="Calibri" w:hAnsi="Calibri"/>
        </w:rPr>
      </w:pPr>
    </w:p>
    <w:p w:rsidR="009355A1" w:rsidRPr="00734325" w:rsidRDefault="009355A1" w:rsidP="009355A1">
      <w:pPr>
        <w:rPr>
          <w:rFonts w:ascii="Calibri" w:hAnsi="Calibri"/>
        </w:rPr>
      </w:pPr>
      <w:r w:rsidRPr="00734325">
        <w:rPr>
          <w:rFonts w:ascii="Calibri" w:hAnsi="Calibri"/>
        </w:rPr>
        <w:t xml:space="preserve">In informal speech, we do sometimes use degree words like </w:t>
      </w:r>
      <w:r w:rsidRPr="00734325">
        <w:rPr>
          <w:rFonts w:ascii="Calibri" w:hAnsi="Calibri"/>
          <w:i/>
        </w:rPr>
        <w:t xml:space="preserve">very </w:t>
      </w:r>
      <w:r w:rsidRPr="00734325">
        <w:rPr>
          <w:rFonts w:ascii="Calibri" w:hAnsi="Calibri"/>
        </w:rPr>
        <w:t xml:space="preserve">or </w:t>
      </w:r>
      <w:r w:rsidRPr="00734325">
        <w:rPr>
          <w:rFonts w:ascii="Calibri" w:hAnsi="Calibri"/>
          <w:i/>
        </w:rPr>
        <w:t>so</w:t>
      </w:r>
      <w:r w:rsidRPr="00734325">
        <w:rPr>
          <w:rFonts w:ascii="Calibri" w:hAnsi="Calibri"/>
        </w:rPr>
        <w:t xml:space="preserve"> even with complementary antonyms: </w:t>
      </w:r>
      <w:r w:rsidRPr="00734325">
        <w:rPr>
          <w:rFonts w:ascii="Calibri" w:hAnsi="Calibri"/>
          <w:i/>
        </w:rPr>
        <w:t>She is very pregnant. Your homework is very complete.</w:t>
      </w:r>
      <w:r w:rsidRPr="00734325">
        <w:rPr>
          <w:rFonts w:ascii="Calibri" w:hAnsi="Calibri"/>
        </w:rPr>
        <w:t xml:space="preserve"> </w:t>
      </w:r>
      <w:r w:rsidRPr="00734325">
        <w:rPr>
          <w:rFonts w:ascii="Calibri" w:hAnsi="Calibri"/>
          <w:i/>
        </w:rPr>
        <w:t xml:space="preserve">That raccoon is completely dead. </w:t>
      </w:r>
      <w:r w:rsidRPr="00734325">
        <w:rPr>
          <w:rFonts w:ascii="Calibri" w:hAnsi="Calibri"/>
        </w:rPr>
        <w:t xml:space="preserve">What is conveyed by the degree words in these examples, which serve to express degree on adjectives that are supposedly not able to express degree? Can they express degree? Why? In what contexts? </w:t>
      </w:r>
    </w:p>
    <w:p w:rsidR="009355A1" w:rsidRPr="00734325" w:rsidRDefault="009355A1" w:rsidP="009355A1">
      <w:pPr>
        <w:rPr>
          <w:rFonts w:ascii="Calibri" w:hAnsi="Calibri"/>
        </w:rPr>
      </w:pPr>
    </w:p>
    <w:p w:rsidR="009355A1" w:rsidRPr="00734325" w:rsidRDefault="009355A1" w:rsidP="009355A1">
      <w:pPr>
        <w:rPr>
          <w:rFonts w:ascii="Calibri" w:hAnsi="Calibri"/>
        </w:rPr>
      </w:pPr>
      <w:r w:rsidRPr="00734325">
        <w:rPr>
          <w:rFonts w:ascii="Calibri" w:hAnsi="Calibri"/>
        </w:rPr>
        <w:t>Various parts of speech can have antonyms. For the following pairs, label the part of speech and the type of antonym (gradable or complementary).</w:t>
      </w:r>
    </w:p>
    <w:p w:rsidR="009355A1" w:rsidRPr="00734325" w:rsidRDefault="009355A1" w:rsidP="009355A1">
      <w:pPr>
        <w:rPr>
          <w:rFonts w:ascii="Calibri" w:hAnsi="Calibri"/>
          <w:b/>
        </w:rPr>
      </w:pPr>
    </w:p>
    <w:p w:rsidR="009355A1" w:rsidRPr="00734325" w:rsidRDefault="009355A1" w:rsidP="009355A1">
      <w:pPr>
        <w:ind w:left="720"/>
        <w:rPr>
          <w:rFonts w:ascii="Calibri" w:hAnsi="Calibri"/>
        </w:rPr>
      </w:pPr>
      <w:r w:rsidRPr="00734325">
        <w:rPr>
          <w:rFonts w:ascii="Calibri" w:hAnsi="Calibri"/>
        </w:rPr>
        <w:t>smart/dumb</w:t>
      </w:r>
      <w:r w:rsidRPr="00734325">
        <w:rPr>
          <w:rFonts w:ascii="Calibri" w:hAnsi="Calibri"/>
        </w:rPr>
        <w:tab/>
      </w:r>
      <w:r w:rsidRPr="00734325">
        <w:rPr>
          <w:rFonts w:ascii="Calibri" w:hAnsi="Calibri"/>
        </w:rPr>
        <w:tab/>
      </w:r>
      <w:r w:rsidRPr="00734325">
        <w:rPr>
          <w:rFonts w:ascii="Calibri" w:hAnsi="Calibri"/>
        </w:rPr>
        <w:tab/>
      </w:r>
    </w:p>
    <w:p w:rsidR="009355A1" w:rsidRPr="00734325" w:rsidRDefault="009355A1" w:rsidP="009355A1">
      <w:pPr>
        <w:ind w:left="720"/>
        <w:rPr>
          <w:rFonts w:ascii="Calibri" w:hAnsi="Calibri"/>
        </w:rPr>
      </w:pPr>
      <w:r w:rsidRPr="00734325">
        <w:rPr>
          <w:rFonts w:ascii="Calibri" w:hAnsi="Calibri"/>
        </w:rPr>
        <w:t>dead/alive</w:t>
      </w:r>
    </w:p>
    <w:p w:rsidR="009355A1" w:rsidRPr="00734325" w:rsidRDefault="009355A1" w:rsidP="009355A1">
      <w:pPr>
        <w:ind w:left="720"/>
        <w:rPr>
          <w:rFonts w:ascii="Calibri" w:hAnsi="Calibri"/>
        </w:rPr>
      </w:pPr>
      <w:r w:rsidRPr="00734325">
        <w:rPr>
          <w:rFonts w:ascii="Calibri" w:hAnsi="Calibri"/>
        </w:rPr>
        <w:t>often/rarely</w:t>
      </w:r>
      <w:r w:rsidRPr="00734325">
        <w:rPr>
          <w:rFonts w:ascii="Calibri" w:hAnsi="Calibri"/>
        </w:rPr>
        <w:tab/>
      </w:r>
      <w:r w:rsidRPr="00734325">
        <w:rPr>
          <w:rFonts w:ascii="Calibri" w:hAnsi="Calibri"/>
        </w:rPr>
        <w:tab/>
      </w:r>
      <w:r w:rsidRPr="00734325">
        <w:rPr>
          <w:rFonts w:ascii="Calibri" w:hAnsi="Calibri"/>
        </w:rPr>
        <w:tab/>
      </w:r>
    </w:p>
    <w:p w:rsidR="009355A1" w:rsidRPr="00734325" w:rsidRDefault="009355A1" w:rsidP="009355A1">
      <w:pPr>
        <w:ind w:left="720"/>
        <w:rPr>
          <w:rFonts w:ascii="Calibri" w:hAnsi="Calibri"/>
        </w:rPr>
      </w:pPr>
      <w:r w:rsidRPr="00734325">
        <w:rPr>
          <w:rFonts w:ascii="Calibri" w:hAnsi="Calibri"/>
        </w:rPr>
        <w:t>before/after</w:t>
      </w:r>
    </w:p>
    <w:p w:rsidR="009355A1" w:rsidRPr="00734325" w:rsidRDefault="009355A1" w:rsidP="009355A1">
      <w:pPr>
        <w:ind w:left="720"/>
        <w:rPr>
          <w:rFonts w:ascii="Calibri" w:hAnsi="Calibri"/>
        </w:rPr>
      </w:pPr>
      <w:r w:rsidRPr="00734325">
        <w:rPr>
          <w:rFonts w:ascii="Calibri" w:hAnsi="Calibri"/>
        </w:rPr>
        <w:t xml:space="preserve">fat/thin </w:t>
      </w:r>
      <w:r w:rsidRPr="00734325">
        <w:rPr>
          <w:rFonts w:ascii="Calibri" w:hAnsi="Calibri"/>
        </w:rPr>
        <w:tab/>
      </w:r>
      <w:r w:rsidRPr="00734325">
        <w:rPr>
          <w:rFonts w:ascii="Calibri" w:hAnsi="Calibri"/>
        </w:rPr>
        <w:tab/>
      </w:r>
      <w:r w:rsidRPr="00734325">
        <w:rPr>
          <w:rFonts w:ascii="Calibri" w:hAnsi="Calibri"/>
        </w:rPr>
        <w:tab/>
      </w:r>
    </w:p>
    <w:p w:rsidR="009355A1" w:rsidRPr="00734325" w:rsidRDefault="009355A1" w:rsidP="009355A1">
      <w:pPr>
        <w:ind w:left="720"/>
        <w:rPr>
          <w:rFonts w:ascii="Calibri" w:hAnsi="Calibri"/>
        </w:rPr>
      </w:pPr>
      <w:r w:rsidRPr="00734325">
        <w:rPr>
          <w:rFonts w:ascii="Calibri" w:hAnsi="Calibri"/>
        </w:rPr>
        <w:t>permit/prohibit</w:t>
      </w:r>
    </w:p>
    <w:p w:rsidR="009355A1" w:rsidRPr="00734325" w:rsidRDefault="009355A1" w:rsidP="009355A1">
      <w:pPr>
        <w:ind w:left="720"/>
        <w:rPr>
          <w:rFonts w:ascii="Calibri" w:hAnsi="Calibri"/>
        </w:rPr>
      </w:pPr>
      <w:r w:rsidRPr="00734325">
        <w:rPr>
          <w:rFonts w:ascii="Calibri" w:hAnsi="Calibri"/>
        </w:rPr>
        <w:t>day/night</w:t>
      </w:r>
    </w:p>
    <w:p w:rsidR="009355A1" w:rsidRPr="00734325" w:rsidRDefault="009355A1" w:rsidP="009355A1">
      <w:pPr>
        <w:ind w:left="720"/>
        <w:rPr>
          <w:rFonts w:ascii="Calibri" w:hAnsi="Calibri"/>
        </w:rPr>
      </w:pPr>
      <w:r w:rsidRPr="00734325">
        <w:rPr>
          <w:rFonts w:ascii="Calibri" w:hAnsi="Calibri"/>
        </w:rPr>
        <w:t>precede/follow</w:t>
      </w:r>
    </w:p>
    <w:p w:rsidR="009355A1" w:rsidRPr="00734325" w:rsidRDefault="009355A1" w:rsidP="009355A1">
      <w:pPr>
        <w:ind w:left="720"/>
        <w:rPr>
          <w:rFonts w:ascii="Calibri" w:hAnsi="Calibri"/>
        </w:rPr>
      </w:pPr>
      <w:r w:rsidRPr="00734325">
        <w:rPr>
          <w:rFonts w:ascii="Calibri" w:hAnsi="Calibri"/>
        </w:rPr>
        <w:t>up/down</w:t>
      </w:r>
      <w:r w:rsidRPr="00734325">
        <w:rPr>
          <w:rFonts w:ascii="Calibri" w:hAnsi="Calibri"/>
        </w:rPr>
        <w:tab/>
      </w:r>
      <w:r w:rsidRPr="00734325">
        <w:rPr>
          <w:rFonts w:ascii="Calibri" w:hAnsi="Calibri"/>
        </w:rPr>
        <w:tab/>
      </w:r>
      <w:r w:rsidRPr="00734325">
        <w:rPr>
          <w:rFonts w:ascii="Calibri" w:hAnsi="Calibri"/>
        </w:rPr>
        <w:tab/>
      </w:r>
    </w:p>
    <w:p w:rsidR="009355A1" w:rsidRPr="00734325" w:rsidRDefault="009355A1" w:rsidP="009355A1">
      <w:pPr>
        <w:ind w:left="720"/>
        <w:rPr>
          <w:rFonts w:ascii="Calibri" w:hAnsi="Calibri"/>
        </w:rPr>
      </w:pPr>
      <w:r w:rsidRPr="00734325">
        <w:rPr>
          <w:rFonts w:ascii="Calibri" w:hAnsi="Calibri"/>
        </w:rPr>
        <w:t>send/receive</w:t>
      </w:r>
    </w:p>
    <w:p w:rsidR="009355A1" w:rsidRPr="00734325" w:rsidRDefault="009355A1" w:rsidP="009355A1">
      <w:pPr>
        <w:ind w:left="720"/>
        <w:rPr>
          <w:rFonts w:ascii="Calibri" w:hAnsi="Calibri"/>
        </w:rPr>
      </w:pPr>
      <w:r w:rsidRPr="00734325">
        <w:rPr>
          <w:rFonts w:ascii="Calibri" w:hAnsi="Calibri"/>
        </w:rPr>
        <w:t xml:space="preserve">tall/short </w:t>
      </w:r>
      <w:r w:rsidRPr="00734325">
        <w:rPr>
          <w:rFonts w:ascii="Calibri" w:hAnsi="Calibri"/>
        </w:rPr>
        <w:tab/>
      </w:r>
      <w:r w:rsidRPr="00734325">
        <w:rPr>
          <w:rFonts w:ascii="Calibri" w:hAnsi="Calibri"/>
        </w:rPr>
        <w:tab/>
      </w:r>
    </w:p>
    <w:p w:rsidR="009355A1" w:rsidRPr="00734325" w:rsidRDefault="009355A1" w:rsidP="009355A1">
      <w:pPr>
        <w:ind w:left="720"/>
        <w:rPr>
          <w:rFonts w:ascii="Calibri" w:hAnsi="Calibri"/>
        </w:rPr>
      </w:pPr>
      <w:r w:rsidRPr="00734325">
        <w:rPr>
          <w:rFonts w:ascii="Calibri" w:hAnsi="Calibri"/>
        </w:rPr>
        <w:t>beginning/end</w:t>
      </w:r>
    </w:p>
    <w:p w:rsidR="009355A1" w:rsidRPr="00734325" w:rsidRDefault="009355A1" w:rsidP="009355A1">
      <w:pPr>
        <w:ind w:left="720"/>
        <w:rPr>
          <w:rFonts w:ascii="Calibri" w:hAnsi="Calibri"/>
        </w:rPr>
      </w:pPr>
      <w:r w:rsidRPr="00734325">
        <w:rPr>
          <w:rFonts w:ascii="Calibri" w:hAnsi="Calibri"/>
        </w:rPr>
        <w:t xml:space="preserve">rich/poor </w:t>
      </w:r>
      <w:r w:rsidRPr="00734325">
        <w:rPr>
          <w:rFonts w:ascii="Calibri" w:hAnsi="Calibri"/>
        </w:rPr>
        <w:tab/>
      </w:r>
      <w:r w:rsidRPr="00734325">
        <w:rPr>
          <w:rFonts w:ascii="Calibri" w:hAnsi="Calibri"/>
        </w:rPr>
        <w:tab/>
      </w:r>
    </w:p>
    <w:p w:rsidR="009355A1" w:rsidRPr="00734325" w:rsidRDefault="009355A1" w:rsidP="009355A1">
      <w:pPr>
        <w:rPr>
          <w:rFonts w:ascii="Calibri" w:hAnsi="Calibri"/>
        </w:rPr>
      </w:pPr>
    </w:p>
    <w:p w:rsidR="009355A1" w:rsidRPr="00734325" w:rsidRDefault="009355A1" w:rsidP="009355A1">
      <w:pPr>
        <w:rPr>
          <w:rFonts w:ascii="Calibri" w:hAnsi="Calibri"/>
        </w:rPr>
      </w:pPr>
    </w:p>
    <w:p w:rsidR="009355A1" w:rsidRPr="00734325" w:rsidRDefault="009355A1" w:rsidP="009355A1">
      <w:pPr>
        <w:rPr>
          <w:rFonts w:ascii="Calibri" w:hAnsi="Calibri"/>
        </w:rPr>
      </w:pPr>
    </w:p>
    <w:p w:rsidR="009355A1" w:rsidRPr="00734325" w:rsidRDefault="009355A1" w:rsidP="009355A1">
      <w:pPr>
        <w:pStyle w:val="NormalWeb"/>
        <w:spacing w:before="0" w:beforeAutospacing="0" w:after="0" w:afterAutospacing="0"/>
        <w:rPr>
          <w:rFonts w:ascii="Calibri" w:hAnsi="Calibri"/>
          <w:b/>
        </w:rPr>
      </w:pPr>
      <w:r w:rsidRPr="00734325">
        <w:rPr>
          <w:rFonts w:ascii="Calibri" w:hAnsi="Calibri"/>
          <w:b/>
        </w:rPr>
        <w:br w:type="page"/>
        <w:t>6.3 Homonymy</w:t>
      </w:r>
    </w:p>
    <w:p w:rsidR="009355A1" w:rsidRPr="00734325" w:rsidRDefault="009355A1" w:rsidP="009355A1">
      <w:pPr>
        <w:pStyle w:val="Header"/>
        <w:ind w:left="720"/>
        <w:rPr>
          <w:rFonts w:ascii="Calibri" w:hAnsi="Calibri"/>
          <w:sz w:val="20"/>
        </w:rPr>
      </w:pPr>
      <w:r w:rsidRPr="00734325">
        <w:rPr>
          <w:rFonts w:ascii="Calibri" w:hAnsi="Calibri"/>
          <w:b/>
          <w:sz w:val="20"/>
        </w:rPr>
        <w:t>key words</w:t>
      </w:r>
      <w:r w:rsidRPr="00734325">
        <w:rPr>
          <w:rFonts w:ascii="Calibri" w:hAnsi="Calibri"/>
          <w:sz w:val="20"/>
        </w:rPr>
        <w:t>: homonyms, spelling, dictionaries, meaning</w:t>
      </w:r>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CCSS.ELA-Literacy.L.3.2g </w:t>
      </w:r>
      <w:r w:rsidRPr="00734325">
        <w:rPr>
          <w:rFonts w:ascii="Calibri" w:hAnsi="Calibri" w:cs="Helvetica"/>
          <w:sz w:val="20"/>
          <w:szCs w:val="26"/>
        </w:rPr>
        <w:t xml:space="preserve">Consult reference materials, including beginning dictionaries, as needed to check and correct spellings. </w:t>
      </w:r>
      <w:hyperlink r:id="rId26" w:history="1">
        <w:r w:rsidRPr="00734325">
          <w:rPr>
            <w:rStyle w:val="Hyperlink"/>
            <w:rFonts w:ascii="Calibri" w:hAnsi="Calibri"/>
            <w:color w:val="auto"/>
            <w:sz w:val="20"/>
          </w:rPr>
          <w:t>http://www.corestandards.org/ELA-Literacy/L/3/2/g</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CCSS.ELA-Literacy.L3.4d </w:t>
      </w:r>
      <w:r w:rsidRPr="00734325">
        <w:rPr>
          <w:rFonts w:ascii="Calibri" w:hAnsi="Calibri" w:cs="Helvetica"/>
          <w:sz w:val="20"/>
          <w:szCs w:val="26"/>
        </w:rPr>
        <w:t xml:space="preserve">Use glossaries or beginning dictionaries, both print and digital, to determine or clarify the precise meaning of key words and phrases. </w:t>
      </w:r>
      <w:hyperlink r:id="rId27" w:history="1">
        <w:r w:rsidRPr="00734325">
          <w:rPr>
            <w:rStyle w:val="Hyperlink"/>
            <w:rFonts w:ascii="Calibri" w:hAnsi="Calibri"/>
            <w:color w:val="auto"/>
            <w:sz w:val="20"/>
          </w:rPr>
          <w:t>http://www.corestandards.org/ELA-Literacy/L/3/4/d</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CCSS.ELA-Literacy.L.3.5c </w:t>
      </w:r>
      <w:r w:rsidRPr="00734325">
        <w:rPr>
          <w:rFonts w:ascii="Calibri" w:hAnsi="Calibri" w:cs="Helvetica"/>
          <w:sz w:val="20"/>
          <w:szCs w:val="26"/>
        </w:rPr>
        <w:t xml:space="preserve">Distinguish shades of meaning among related words that describe states of mind or degrees of certainty (e.g., </w:t>
      </w:r>
      <w:r w:rsidRPr="00734325">
        <w:rPr>
          <w:rFonts w:ascii="Calibri" w:hAnsi="Calibri" w:cs="Helvetica"/>
          <w:i/>
          <w:iCs/>
          <w:sz w:val="20"/>
          <w:szCs w:val="26"/>
        </w:rPr>
        <w:t>knew, believed, suspected, heard, wondered</w:t>
      </w:r>
      <w:r w:rsidRPr="00734325">
        <w:rPr>
          <w:rFonts w:ascii="Calibri" w:hAnsi="Calibri" w:cs="Helvetica"/>
          <w:sz w:val="20"/>
          <w:szCs w:val="26"/>
        </w:rPr>
        <w:t xml:space="preserve">). </w:t>
      </w:r>
      <w:hyperlink r:id="rId28" w:history="1">
        <w:r w:rsidRPr="00734325">
          <w:rPr>
            <w:rStyle w:val="Hyperlink"/>
            <w:rFonts w:ascii="Calibri" w:hAnsi="Calibri"/>
            <w:color w:val="auto"/>
            <w:sz w:val="20"/>
          </w:rPr>
          <w:t>http://www.corestandards.org/ELA-Literacy/L/3/5/c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CCSS.ELA-Literacy.L.4.1g </w:t>
      </w:r>
      <w:r w:rsidRPr="00734325">
        <w:rPr>
          <w:rFonts w:ascii="Calibri" w:hAnsi="Calibri" w:cs="Helvetica"/>
          <w:sz w:val="20"/>
          <w:szCs w:val="26"/>
        </w:rPr>
        <w:t xml:space="preserve">Correctly use frequently confused words (e.g., </w:t>
      </w:r>
      <w:r w:rsidRPr="00734325">
        <w:rPr>
          <w:rFonts w:ascii="Calibri" w:hAnsi="Calibri" w:cs="Helvetica"/>
          <w:i/>
          <w:iCs/>
          <w:sz w:val="20"/>
          <w:szCs w:val="26"/>
        </w:rPr>
        <w:t>to, too, two; there, their</w:t>
      </w:r>
      <w:r w:rsidRPr="00734325">
        <w:rPr>
          <w:rFonts w:ascii="Calibri" w:hAnsi="Calibri" w:cs="Helvetica"/>
          <w:sz w:val="20"/>
          <w:szCs w:val="26"/>
        </w:rPr>
        <w:t xml:space="preserve">). </w:t>
      </w:r>
      <w:hyperlink r:id="rId29" w:history="1">
        <w:r w:rsidRPr="00734325">
          <w:rPr>
            <w:rStyle w:val="Hyperlink"/>
            <w:rFonts w:ascii="Calibri" w:hAnsi="Calibri"/>
            <w:color w:val="auto"/>
            <w:sz w:val="20"/>
          </w:rPr>
          <w:t>http://www.corestandards.org/ELA-Literacy/L/4/1/g</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CCSS.ELA-Literacy.L.4.3c </w:t>
      </w:r>
      <w:r w:rsidRPr="00734325">
        <w:rPr>
          <w:rFonts w:ascii="Calibri" w:hAnsi="Calibri" w:cs="Helvetica"/>
          <w:sz w:val="20"/>
          <w:szCs w:val="26"/>
        </w:rPr>
        <w:t xml:space="preserve">Differentiate between contexts that call for formal English (e.g., presenting ideas) and situations where informal discourse is appropriate (e.g., small-group discussion). </w:t>
      </w:r>
      <w:hyperlink r:id="rId30" w:history="1">
        <w:r w:rsidRPr="00734325">
          <w:rPr>
            <w:rStyle w:val="Hyperlink"/>
            <w:rFonts w:ascii="Calibri" w:hAnsi="Calibri"/>
            <w:color w:val="auto"/>
            <w:sz w:val="20"/>
          </w:rPr>
          <w:t>http://www.corestandards.org/ELA-Literacy/L/4/3/c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CCSS.ELA-Literacy.L.4.4c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31" w:history="1">
        <w:r w:rsidRPr="00734325">
          <w:rPr>
            <w:rStyle w:val="Hyperlink"/>
            <w:rFonts w:ascii="Calibri" w:hAnsi="Calibri"/>
            <w:color w:val="auto"/>
            <w:sz w:val="20"/>
          </w:rPr>
          <w:t>http://www.corestandards.org/ELA-Literacy/L/4/4/c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CCSS.ELA-Literacy.L.5.4c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32" w:history="1">
        <w:r w:rsidRPr="00734325">
          <w:rPr>
            <w:rStyle w:val="Hyperlink"/>
            <w:rFonts w:ascii="Calibri" w:hAnsi="Calibri"/>
            <w:color w:val="auto"/>
            <w:sz w:val="20"/>
          </w:rPr>
          <w:t>http://www.corestandards.org/ELA-Literacy/L/5/4/c</w:t>
        </w:r>
      </w:hyperlink>
    </w:p>
    <w:p w:rsidR="009355A1" w:rsidRPr="00734325" w:rsidRDefault="009355A1" w:rsidP="009355A1">
      <w:pPr>
        <w:pStyle w:val="Header"/>
        <w:ind w:left="900" w:hanging="180"/>
        <w:rPr>
          <w:rFonts w:ascii="Calibri" w:hAnsi="Calibri"/>
          <w:sz w:val="20"/>
        </w:rPr>
      </w:pPr>
      <w:r w:rsidRPr="00734325">
        <w:rPr>
          <w:rFonts w:ascii="Calibri" w:hAnsi="Calibri"/>
          <w:sz w:val="20"/>
        </w:rPr>
        <w:t xml:space="preserve">CCSS.ELA-Literacy.L.5.5c </w:t>
      </w:r>
      <w:r w:rsidRPr="00734325">
        <w:rPr>
          <w:rFonts w:ascii="Calibri" w:hAnsi="Calibri" w:cs="Helvetica"/>
          <w:sz w:val="20"/>
          <w:szCs w:val="26"/>
        </w:rPr>
        <w:t xml:space="preserve">Use the relationship between particular words (e.g., synonyms, antonyms, homographs) to better understand each of the words. </w:t>
      </w:r>
      <w:hyperlink r:id="rId33" w:history="1">
        <w:r w:rsidRPr="00734325">
          <w:rPr>
            <w:rStyle w:val="Hyperlink"/>
            <w:rFonts w:ascii="Calibri" w:hAnsi="Calibri"/>
            <w:color w:val="auto"/>
            <w:sz w:val="20"/>
          </w:rPr>
          <w:t>http://www.corestandards.org/ELA-Literacy/L/5/5/c</w:t>
        </w:r>
      </w:hyperlink>
    </w:p>
    <w:p w:rsidR="009355A1" w:rsidRPr="00734325" w:rsidRDefault="009355A1" w:rsidP="009355A1">
      <w:pPr>
        <w:pStyle w:val="NormalWeb"/>
        <w:pBdr>
          <w:top w:val="single" w:sz="4" w:space="1" w:color="auto"/>
        </w:pBdr>
        <w:spacing w:before="0" w:beforeAutospacing="0" w:after="0" w:afterAutospacing="0"/>
        <w:rPr>
          <w:rFonts w:ascii="Calibri" w:hAnsi="Calibri"/>
          <w:b/>
        </w:rPr>
      </w:pP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 xml:space="preserve">Words that sound the same but have different (unrelated) meanings are called </w:t>
      </w:r>
      <w:r w:rsidRPr="00734325">
        <w:rPr>
          <w:rFonts w:ascii="Calibri" w:hAnsi="Calibri"/>
          <w:b/>
        </w:rPr>
        <w:t>homonyms</w:t>
      </w:r>
      <w:r w:rsidRPr="00734325">
        <w:rPr>
          <w:rFonts w:ascii="Calibri" w:hAnsi="Calibri"/>
        </w:rPr>
        <w:t xml:space="preserve"> (from the Greek roots </w:t>
      </w:r>
      <w:r w:rsidRPr="00734325">
        <w:rPr>
          <w:rFonts w:ascii="Calibri" w:hAnsi="Calibri"/>
          <w:i/>
        </w:rPr>
        <w:t>homeos</w:t>
      </w:r>
      <w:r w:rsidRPr="00734325">
        <w:rPr>
          <w:rFonts w:ascii="Calibri" w:hAnsi="Calibri"/>
        </w:rPr>
        <w:t xml:space="preserve">, meaning ‘same’ and </w:t>
      </w:r>
      <w:r w:rsidRPr="00734325">
        <w:rPr>
          <w:rFonts w:ascii="Calibri" w:hAnsi="Calibri"/>
          <w:i/>
        </w:rPr>
        <w:t>onoma</w:t>
      </w:r>
      <w:r w:rsidRPr="00734325">
        <w:rPr>
          <w:rFonts w:ascii="Calibri" w:hAnsi="Calibri"/>
        </w:rPr>
        <w:t xml:space="preserve">, meaning ‘name’). </w:t>
      </w:r>
    </w:p>
    <w:p w:rsidR="009355A1" w:rsidRPr="00734325" w:rsidRDefault="009355A1" w:rsidP="009355A1">
      <w:pPr>
        <w:pStyle w:val="NormalWeb"/>
        <w:spacing w:before="0" w:beforeAutospacing="0" w:after="0" w:afterAutospacing="0"/>
        <w:rPr>
          <w:rFonts w:ascii="Calibri" w:hAnsi="Calibri"/>
        </w:rPr>
      </w:pP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 xml:space="preserve">So there are words like </w:t>
      </w:r>
      <w:r w:rsidRPr="00734325">
        <w:rPr>
          <w:rFonts w:ascii="Calibri" w:hAnsi="Calibri"/>
          <w:i/>
        </w:rPr>
        <w:t xml:space="preserve">saw </w:t>
      </w:r>
      <w:r w:rsidRPr="00734325">
        <w:rPr>
          <w:rFonts w:ascii="Calibri" w:hAnsi="Calibri"/>
        </w:rPr>
        <w:t xml:space="preserve">which can mean either have to do with vision (the past tense form of  ‘see’) or with using a blade of some kind to cut something. So </w:t>
      </w:r>
      <w:r w:rsidRPr="00734325">
        <w:rPr>
          <w:rFonts w:ascii="Calibri" w:hAnsi="Calibri"/>
          <w:i/>
        </w:rPr>
        <w:t>I saw the board</w:t>
      </w:r>
      <w:r w:rsidRPr="00734325">
        <w:rPr>
          <w:rFonts w:ascii="Calibri" w:hAnsi="Calibri"/>
        </w:rPr>
        <w:t xml:space="preserve"> is ambiguous; did you see it or is it being cut? </w:t>
      </w:r>
    </w:p>
    <w:p w:rsidR="009355A1" w:rsidRPr="00734325" w:rsidRDefault="009355A1" w:rsidP="009355A1">
      <w:pPr>
        <w:pStyle w:val="NormalWeb"/>
        <w:spacing w:before="0" w:beforeAutospacing="0" w:after="0" w:afterAutospacing="0"/>
        <w:rPr>
          <w:rFonts w:ascii="Calibri" w:hAnsi="Calibri"/>
        </w:rPr>
      </w:pP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b/>
        </w:rPr>
        <w:t xml:space="preserve">Homophones </w:t>
      </w:r>
      <w:r w:rsidRPr="00734325">
        <w:rPr>
          <w:rFonts w:ascii="Calibri" w:hAnsi="Calibri"/>
        </w:rPr>
        <w:t xml:space="preserve">do not necessarily share the same spelling; they are words like </w:t>
      </w:r>
      <w:r w:rsidRPr="00734325">
        <w:rPr>
          <w:rFonts w:ascii="Calibri" w:hAnsi="Calibri"/>
          <w:i/>
        </w:rPr>
        <w:t xml:space="preserve">sole </w:t>
      </w:r>
      <w:r w:rsidRPr="00734325">
        <w:rPr>
          <w:rFonts w:ascii="Calibri" w:hAnsi="Calibri"/>
        </w:rPr>
        <w:t xml:space="preserve">and </w:t>
      </w:r>
      <w:r w:rsidRPr="00734325">
        <w:rPr>
          <w:rFonts w:ascii="Calibri" w:hAnsi="Calibri"/>
          <w:i/>
        </w:rPr>
        <w:t xml:space="preserve">soul, they’re </w:t>
      </w:r>
      <w:r w:rsidRPr="00734325">
        <w:rPr>
          <w:rFonts w:ascii="Calibri" w:hAnsi="Calibri"/>
        </w:rPr>
        <w:t xml:space="preserve">, </w:t>
      </w:r>
      <w:r w:rsidRPr="00734325">
        <w:rPr>
          <w:rFonts w:ascii="Calibri" w:hAnsi="Calibri"/>
          <w:i/>
        </w:rPr>
        <w:t xml:space="preserve">there </w:t>
      </w:r>
      <w:r w:rsidRPr="00734325">
        <w:rPr>
          <w:rFonts w:ascii="Calibri" w:hAnsi="Calibri"/>
        </w:rPr>
        <w:t xml:space="preserve">and </w:t>
      </w:r>
      <w:r w:rsidRPr="00734325">
        <w:rPr>
          <w:rFonts w:ascii="Calibri" w:hAnsi="Calibri"/>
          <w:i/>
        </w:rPr>
        <w:t xml:space="preserve">their, to, too, </w:t>
      </w:r>
      <w:r w:rsidRPr="00734325">
        <w:rPr>
          <w:rFonts w:ascii="Calibri" w:hAnsi="Calibri"/>
        </w:rPr>
        <w:t xml:space="preserve">and </w:t>
      </w:r>
      <w:r w:rsidRPr="00734325">
        <w:rPr>
          <w:rFonts w:ascii="Calibri" w:hAnsi="Calibri"/>
          <w:i/>
        </w:rPr>
        <w:t>two</w:t>
      </w:r>
      <w:r w:rsidRPr="00734325">
        <w:rPr>
          <w:rFonts w:ascii="Calibri" w:hAnsi="Calibri"/>
        </w:rPr>
        <w:t xml:space="preserve"> that sound the same, and </w:t>
      </w:r>
      <w:r w:rsidRPr="00734325">
        <w:rPr>
          <w:rFonts w:ascii="Calibri" w:hAnsi="Calibri"/>
          <w:b/>
        </w:rPr>
        <w:t xml:space="preserve">homographs </w:t>
      </w:r>
      <w:r w:rsidRPr="00734325">
        <w:rPr>
          <w:rFonts w:ascii="Calibri" w:hAnsi="Calibri"/>
        </w:rPr>
        <w:t xml:space="preserve">have different meanings, the same spelling, but different pronunciations (He has a </w:t>
      </w:r>
      <w:r w:rsidRPr="00734325">
        <w:rPr>
          <w:rFonts w:ascii="Calibri" w:hAnsi="Calibri"/>
          <w:i/>
        </w:rPr>
        <w:t xml:space="preserve">wound </w:t>
      </w:r>
      <w:r w:rsidRPr="00734325">
        <w:rPr>
          <w:rFonts w:ascii="Calibri" w:hAnsi="Calibri"/>
        </w:rPr>
        <w:t xml:space="preserve">on his leg/She </w:t>
      </w:r>
      <w:r w:rsidRPr="00734325">
        <w:rPr>
          <w:rFonts w:ascii="Calibri" w:hAnsi="Calibri"/>
          <w:i/>
        </w:rPr>
        <w:t xml:space="preserve">wound </w:t>
      </w:r>
      <w:r w:rsidRPr="00734325">
        <w:rPr>
          <w:rFonts w:ascii="Calibri" w:hAnsi="Calibri"/>
        </w:rPr>
        <w:t xml:space="preserve">up the string). </w:t>
      </w:r>
    </w:p>
    <w:p w:rsidR="009355A1" w:rsidRPr="00734325" w:rsidRDefault="009355A1" w:rsidP="009355A1">
      <w:pPr>
        <w:pStyle w:val="NormalWeb"/>
        <w:spacing w:before="0" w:beforeAutospacing="0" w:after="0" w:afterAutospacing="0"/>
        <w:rPr>
          <w:rFonts w:ascii="Calibri" w:hAnsi="Calibri"/>
        </w:rPr>
      </w:pP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r>
      <w:r w:rsidRPr="00734325">
        <w:rPr>
          <w:rFonts w:ascii="Calibri" w:hAnsi="Calibri"/>
        </w:rPr>
        <w:tab/>
      </w:r>
      <w:r w:rsidRPr="00734325">
        <w:rPr>
          <w:rFonts w:ascii="Calibri" w:hAnsi="Calibri"/>
        </w:rPr>
        <w:tab/>
      </w:r>
      <w:r w:rsidRPr="00734325">
        <w:rPr>
          <w:rFonts w:ascii="Calibri" w:hAnsi="Calibri"/>
        </w:rPr>
        <w:tab/>
      </w:r>
      <w:r w:rsidRPr="00734325">
        <w:rPr>
          <w:rFonts w:ascii="Calibri" w:hAnsi="Calibri"/>
        </w:rPr>
        <w:tab/>
        <w:t xml:space="preserve">   </w:t>
      </w:r>
      <w:r w:rsidRPr="00734325">
        <w:rPr>
          <w:rFonts w:ascii="Calibri" w:hAnsi="Calibri"/>
          <w:b/>
        </w:rPr>
        <w:t>homonyms</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r>
      <w:r w:rsidRPr="00734325">
        <w:rPr>
          <w:rFonts w:ascii="Calibri" w:hAnsi="Calibri"/>
        </w:rPr>
        <w:tab/>
      </w:r>
      <w:r w:rsidRPr="00734325">
        <w:rPr>
          <w:rFonts w:ascii="Calibri" w:hAnsi="Calibri"/>
        </w:rPr>
        <w:tab/>
        <w:t xml:space="preserve">        same spelling and sound the same</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r>
      <w:r w:rsidRPr="00734325">
        <w:rPr>
          <w:rFonts w:ascii="Calibri" w:hAnsi="Calibri"/>
        </w:rPr>
        <w:tab/>
      </w:r>
      <w:r w:rsidRPr="00734325">
        <w:rPr>
          <w:rFonts w:ascii="Calibri" w:hAnsi="Calibri"/>
        </w:rPr>
        <w:tab/>
      </w:r>
      <w:r w:rsidRPr="00734325">
        <w:rPr>
          <w:rFonts w:ascii="Calibri" w:hAnsi="Calibri"/>
        </w:rPr>
        <w:tab/>
        <w:t xml:space="preserve"> </w:t>
      </w:r>
      <w:r w:rsidRPr="00734325">
        <w:rPr>
          <w:rFonts w:ascii="Calibri" w:hAnsi="Calibri"/>
          <w:i/>
        </w:rPr>
        <w:tab/>
        <w:t xml:space="preserve">     saw, bore</w:t>
      </w:r>
    </w:p>
    <w:p w:rsidR="009355A1" w:rsidRPr="00734325" w:rsidRDefault="009355A1" w:rsidP="009355A1">
      <w:pPr>
        <w:pStyle w:val="NormalWeb"/>
        <w:spacing w:before="0" w:beforeAutospacing="0" w:after="0" w:afterAutospacing="0"/>
        <w:rPr>
          <w:rFonts w:ascii="ArborWin" w:hAnsi="ArborWin"/>
          <w:i/>
        </w:rPr>
      </w:pPr>
      <w:r w:rsidRPr="00734325">
        <w:rPr>
          <w:rFonts w:ascii="Calibri" w:hAnsi="Calibri"/>
          <w:i/>
        </w:rPr>
        <w:tab/>
      </w:r>
      <w:r w:rsidRPr="00734325">
        <w:rPr>
          <w:rFonts w:ascii="Calibri" w:hAnsi="Calibri"/>
          <w:i/>
        </w:rPr>
        <w:tab/>
      </w:r>
      <w:r w:rsidRPr="00734325">
        <w:rPr>
          <w:rFonts w:ascii="Calibri" w:hAnsi="Calibri"/>
          <w:i/>
        </w:rPr>
        <w:tab/>
        <w:t xml:space="preserve">      </w:t>
      </w:r>
      <w:r w:rsidRPr="00734325">
        <w:rPr>
          <w:rFonts w:ascii="ArborWin" w:hAnsi="ArborWin"/>
          <w:i/>
        </w:rPr>
        <w:t>q                        p</w:t>
      </w:r>
    </w:p>
    <w:p w:rsidR="009355A1" w:rsidRPr="00734325" w:rsidRDefault="009355A1" w:rsidP="009355A1">
      <w:pPr>
        <w:pStyle w:val="NormalWeb"/>
        <w:spacing w:before="0" w:beforeAutospacing="0" w:after="0" w:afterAutospacing="0"/>
        <w:rPr>
          <w:rFonts w:ascii="Calibri" w:hAnsi="Calibri"/>
          <w:b/>
        </w:rPr>
      </w:pPr>
      <w:r w:rsidRPr="00734325">
        <w:rPr>
          <w:rFonts w:ascii="Calibri" w:hAnsi="Calibri"/>
        </w:rPr>
        <w:t xml:space="preserve">                                  </w:t>
      </w:r>
      <w:r w:rsidRPr="00734325">
        <w:rPr>
          <w:rFonts w:ascii="Calibri" w:hAnsi="Calibri"/>
          <w:b/>
        </w:rPr>
        <w:t>homophones</w:t>
      </w:r>
      <w:r w:rsidRPr="00734325">
        <w:rPr>
          <w:rFonts w:ascii="Calibri" w:hAnsi="Calibri"/>
        </w:rPr>
        <w:tab/>
      </w:r>
      <w:r w:rsidRPr="00734325">
        <w:rPr>
          <w:rFonts w:ascii="Calibri" w:hAnsi="Calibri"/>
        </w:rPr>
        <w:tab/>
      </w:r>
      <w:r w:rsidRPr="00734325">
        <w:rPr>
          <w:rFonts w:ascii="Calibri" w:hAnsi="Calibri"/>
        </w:rPr>
        <w:tab/>
        <w:t xml:space="preserve">           </w:t>
      </w:r>
      <w:r w:rsidRPr="00734325">
        <w:rPr>
          <w:rFonts w:ascii="Calibri" w:hAnsi="Calibri"/>
          <w:b/>
        </w:rPr>
        <w:t>homographs</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 xml:space="preserve">            different spelling and sound the same</w:t>
      </w:r>
      <w:r w:rsidRPr="00734325">
        <w:rPr>
          <w:rFonts w:ascii="Calibri" w:hAnsi="Calibri"/>
        </w:rPr>
        <w:tab/>
        <w:t xml:space="preserve">  same spelling but sound different </w:t>
      </w:r>
    </w:p>
    <w:p w:rsidR="009355A1" w:rsidRPr="00734325" w:rsidRDefault="009355A1" w:rsidP="009355A1">
      <w:pPr>
        <w:pStyle w:val="NormalWeb"/>
        <w:spacing w:before="0" w:beforeAutospacing="0" w:after="0" w:afterAutospacing="0"/>
        <w:rPr>
          <w:rFonts w:ascii="Calibri" w:hAnsi="Calibri"/>
          <w:i/>
        </w:rPr>
      </w:pPr>
      <w:r w:rsidRPr="00734325">
        <w:rPr>
          <w:rFonts w:ascii="Calibri" w:hAnsi="Calibri"/>
          <w:i/>
        </w:rPr>
        <w:t xml:space="preserve">                             sole/soul, to/too, lead/led                                read, wind, wound</w:t>
      </w:r>
    </w:p>
    <w:p w:rsidR="009355A1" w:rsidRPr="00734325" w:rsidRDefault="009355A1" w:rsidP="009355A1">
      <w:pPr>
        <w:pStyle w:val="NormalWeb"/>
        <w:spacing w:before="0" w:beforeAutospacing="0" w:after="0" w:afterAutospacing="0"/>
        <w:rPr>
          <w:rFonts w:ascii="Calibri" w:hAnsi="Calibri"/>
          <w:i/>
        </w:rPr>
      </w:pP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 xml:space="preserve">Very seldom are homonyms ambiguous in context since the context usually makes it clear which word is intended. But they are easy to misspell, using one form when you intend the other. Even really competent spellers can slip up on these sound-alike words. </w:t>
      </w:r>
    </w:p>
    <w:p w:rsidR="009355A1" w:rsidRPr="00734325" w:rsidRDefault="009355A1" w:rsidP="009355A1">
      <w:pPr>
        <w:pStyle w:val="NormalWeb"/>
        <w:spacing w:before="0" w:beforeAutospacing="0" w:after="0" w:afterAutospacing="0"/>
        <w:rPr>
          <w:rFonts w:ascii="Calibri" w:hAnsi="Calibri"/>
        </w:rPr>
      </w:pP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Determine whether the following sentences have spelling errors, and if so, underline the error, write the correct spelling, and write whether it is an example of a homophone or homograph.</w:t>
      </w:r>
    </w:p>
    <w:p w:rsidR="009355A1" w:rsidRPr="00734325" w:rsidRDefault="009355A1" w:rsidP="009355A1">
      <w:pPr>
        <w:pStyle w:val="NormalWeb"/>
        <w:spacing w:before="0" w:beforeAutospacing="0" w:after="0" w:afterAutospacing="0"/>
        <w:rPr>
          <w:rFonts w:ascii="Calibri" w:hAnsi="Calibri"/>
        </w:rPr>
      </w:pP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t>I cannot except your generous gift.</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t>You have a prominent role in the play.</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t>He wrote a thank you note on nice stationary.</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t>We drove passed the cyclist quickly.</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t>The school principle made an announcement about the test.</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t>The capitol of Washington is Olympia.</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t>The dog ran around the tree and it’s leash got tangled.</w:t>
      </w:r>
    </w:p>
    <w:p w:rsidR="009355A1" w:rsidRPr="00734325" w:rsidRDefault="009355A1" w:rsidP="009355A1">
      <w:pPr>
        <w:pStyle w:val="NormalWeb"/>
        <w:spacing w:before="0" w:beforeAutospacing="0" w:after="0" w:afterAutospacing="0"/>
        <w:rPr>
          <w:rFonts w:ascii="Calibri" w:hAnsi="Calibri"/>
        </w:rPr>
      </w:pPr>
      <w:r w:rsidRPr="00734325">
        <w:rPr>
          <w:rFonts w:ascii="Calibri" w:hAnsi="Calibri"/>
        </w:rPr>
        <w:tab/>
        <w:t>Looking in the mirror a lot makes you seem vane.</w:t>
      </w:r>
    </w:p>
    <w:p w:rsidR="009355A1" w:rsidRPr="00734325" w:rsidRDefault="009355A1" w:rsidP="009355A1">
      <w:pPr>
        <w:rPr>
          <w:b/>
        </w:rPr>
      </w:pPr>
      <w:r w:rsidRPr="00734325">
        <w:rPr>
          <w:rFonts w:ascii="Calibri" w:hAnsi="Calibri"/>
        </w:rPr>
        <w:br w:type="page"/>
      </w:r>
      <w:r w:rsidRPr="00734325">
        <w:rPr>
          <w:b/>
        </w:rPr>
        <w:t>6.4 Meaning Change</w:t>
      </w:r>
    </w:p>
    <w:p w:rsidR="009355A1" w:rsidRPr="00734325" w:rsidRDefault="009355A1" w:rsidP="009355A1">
      <w:pPr>
        <w:pStyle w:val="Header"/>
        <w:ind w:left="720"/>
        <w:rPr>
          <w:rFonts w:ascii="Calibri" w:hAnsi="Calibri"/>
          <w:sz w:val="20"/>
        </w:rPr>
      </w:pPr>
      <w:r w:rsidRPr="00734325">
        <w:rPr>
          <w:rFonts w:ascii="Calibri" w:hAnsi="Calibri"/>
          <w:b/>
          <w:sz w:val="20"/>
        </w:rPr>
        <w:t>key words</w:t>
      </w:r>
      <w:r w:rsidRPr="00734325">
        <w:rPr>
          <w:rFonts w:ascii="Calibri" w:hAnsi="Calibri"/>
          <w:sz w:val="20"/>
        </w:rPr>
        <w:t>: language change, meaning, variation, style, dictionaries</w:t>
      </w:r>
    </w:p>
    <w:p w:rsidR="009355A1" w:rsidRPr="00734325" w:rsidRDefault="009355A1" w:rsidP="009355A1">
      <w:pPr>
        <w:widowControl w:val="0"/>
        <w:tabs>
          <w:tab w:val="left" w:pos="220"/>
          <w:tab w:val="left" w:pos="720"/>
        </w:tabs>
        <w:autoSpaceDE w:val="0"/>
        <w:autoSpaceDN w:val="0"/>
        <w:adjustRightInd w:val="0"/>
        <w:ind w:left="720"/>
        <w:rPr>
          <w:rFonts w:ascii="Calibri" w:hAnsi="Calibri" w:cs="Helvetica"/>
          <w:sz w:val="20"/>
          <w:szCs w:val="26"/>
        </w:rPr>
      </w:pPr>
      <w:hyperlink r:id="rId34" w:history="1">
        <w:r w:rsidRPr="00734325">
          <w:rPr>
            <w:rFonts w:ascii="Calibri" w:hAnsi="Calibri" w:cs="Helvetica"/>
            <w:sz w:val="20"/>
            <w:szCs w:val="26"/>
          </w:rPr>
          <w:t>CCSS.ELA-Literacy.L.4.4</w:t>
        </w:r>
      </w:hyperlink>
      <w:r w:rsidRPr="00734325">
        <w:rPr>
          <w:rFonts w:ascii="Calibri" w:hAnsi="Calibri" w:cs="Helvetica"/>
          <w:sz w:val="20"/>
          <w:szCs w:val="26"/>
        </w:rPr>
        <w:t xml:space="preserve"> Determine or clarify the meaning of unknown and multiple-meaning words and phrases based on grade 4 reading and content, choosing flexibly from a range of strategies. </w:t>
      </w:r>
      <w:hyperlink r:id="rId35" w:history="1">
        <w:r w:rsidRPr="00734325">
          <w:rPr>
            <w:rStyle w:val="Hyperlink"/>
            <w:rFonts w:ascii="Calibri" w:hAnsi="Calibri" w:cs="Helvetica"/>
            <w:color w:val="auto"/>
            <w:sz w:val="20"/>
            <w:szCs w:val="26"/>
          </w:rPr>
          <w:t>http://www.corestandards.org/ELA-Literacy/L/4/</w:t>
        </w:r>
      </w:hyperlink>
    </w:p>
    <w:p w:rsidR="009355A1" w:rsidRPr="00734325" w:rsidRDefault="009355A1" w:rsidP="009355A1">
      <w:pPr>
        <w:widowControl w:val="0"/>
        <w:tabs>
          <w:tab w:val="left" w:pos="220"/>
          <w:tab w:val="left" w:pos="720"/>
        </w:tabs>
        <w:autoSpaceDE w:val="0"/>
        <w:autoSpaceDN w:val="0"/>
        <w:adjustRightInd w:val="0"/>
        <w:ind w:left="720"/>
        <w:rPr>
          <w:rFonts w:ascii="Calibri" w:hAnsi="Calibri" w:cs="Helvetica"/>
          <w:sz w:val="20"/>
          <w:szCs w:val="26"/>
        </w:rPr>
      </w:pPr>
      <w:hyperlink r:id="rId36" w:history="1">
        <w:r w:rsidRPr="00734325">
          <w:rPr>
            <w:rFonts w:ascii="Calibri" w:hAnsi="Calibri" w:cs="Helvetica"/>
            <w:sz w:val="20"/>
            <w:szCs w:val="26"/>
          </w:rPr>
          <w:t>CCSS.ELA-Literacy.L.4.4c</w:t>
        </w:r>
      </w:hyperlink>
      <w:r w:rsidRPr="00734325">
        <w:rPr>
          <w:rFonts w:ascii="Calibri" w:hAnsi="Calibri" w:cs="Helvetica"/>
          <w:sz w:val="20"/>
          <w:szCs w:val="26"/>
        </w:rPr>
        <w:t xml:space="preserve"> Consult reference materials (e.g., dictionaries, glossaries, thesauruses), both print and digital, to find the pronunciation and determine or clarify the precise meaning of key words and phrases.</w:t>
      </w:r>
      <w:r w:rsidRPr="00734325">
        <w:rPr>
          <w:rFonts w:ascii="Calibri" w:hAnsi="Calibri"/>
          <w:sz w:val="20"/>
        </w:rPr>
        <w:t xml:space="preserve"> </w:t>
      </w:r>
      <w:hyperlink r:id="rId37" w:history="1">
        <w:r w:rsidRPr="00734325">
          <w:rPr>
            <w:rStyle w:val="Hyperlink"/>
            <w:rFonts w:ascii="Calibri" w:hAnsi="Calibri" w:cs="Helvetica"/>
            <w:color w:val="auto"/>
            <w:sz w:val="20"/>
            <w:szCs w:val="26"/>
          </w:rPr>
          <w:t>http://www.corestandards.org/ELA-Literacy/L/4/4/c</w:t>
        </w:r>
      </w:hyperlink>
    </w:p>
    <w:p w:rsidR="009355A1" w:rsidRPr="00734325" w:rsidRDefault="009355A1" w:rsidP="009355A1">
      <w:pPr>
        <w:widowControl w:val="0"/>
        <w:tabs>
          <w:tab w:val="left" w:pos="630"/>
          <w:tab w:val="left" w:pos="940"/>
          <w:tab w:val="left" w:pos="1440"/>
        </w:tabs>
        <w:autoSpaceDE w:val="0"/>
        <w:autoSpaceDN w:val="0"/>
        <w:adjustRightInd w:val="0"/>
        <w:ind w:left="720"/>
        <w:rPr>
          <w:rFonts w:ascii="Calibri" w:hAnsi="Calibri" w:cs="Helvetica"/>
          <w:sz w:val="20"/>
          <w:szCs w:val="26"/>
        </w:rPr>
      </w:pPr>
      <w:hyperlink r:id="rId38" w:history="1">
        <w:r w:rsidRPr="00734325">
          <w:rPr>
            <w:rFonts w:ascii="Calibri" w:hAnsi="Calibri" w:cs="Helvetica"/>
            <w:sz w:val="20"/>
            <w:szCs w:val="26"/>
          </w:rPr>
          <w:t>CCSS.ELA-Literacy.L.5.3b</w:t>
        </w:r>
      </w:hyperlink>
      <w:r w:rsidRPr="00734325">
        <w:rPr>
          <w:rFonts w:ascii="Calibri" w:hAnsi="Calibri" w:cs="Helvetica"/>
          <w:sz w:val="20"/>
          <w:szCs w:val="26"/>
        </w:rPr>
        <w:t xml:space="preserve"> Compare and contrast the varieties of English (e.g., </w:t>
      </w:r>
      <w:r w:rsidRPr="00734325">
        <w:rPr>
          <w:rFonts w:ascii="Calibri" w:hAnsi="Calibri" w:cs="Helvetica"/>
          <w:i/>
          <w:iCs/>
          <w:sz w:val="20"/>
          <w:szCs w:val="26"/>
        </w:rPr>
        <w:t>dialects, registers</w:t>
      </w:r>
      <w:r w:rsidRPr="00734325">
        <w:rPr>
          <w:rFonts w:ascii="Calibri" w:hAnsi="Calibri" w:cs="Helvetica"/>
          <w:sz w:val="20"/>
          <w:szCs w:val="26"/>
        </w:rPr>
        <w:t xml:space="preserve">) used in stories, dramas, or poems. </w:t>
      </w:r>
      <w:hyperlink r:id="rId39" w:history="1">
        <w:r w:rsidRPr="00734325">
          <w:rPr>
            <w:rStyle w:val="Hyperlink"/>
            <w:rFonts w:ascii="Calibri" w:hAnsi="Calibri" w:cs="Helvetica"/>
            <w:color w:val="auto"/>
            <w:sz w:val="20"/>
            <w:szCs w:val="26"/>
            <w:u w:val="none"/>
          </w:rPr>
          <w:t>http://www.corestandards.org/ELA-Literacy/L/5/3/b</w:t>
        </w:r>
      </w:hyperlink>
    </w:p>
    <w:p w:rsidR="009355A1" w:rsidRPr="00734325" w:rsidRDefault="009355A1" w:rsidP="009355A1">
      <w:pPr>
        <w:widowControl w:val="0"/>
        <w:tabs>
          <w:tab w:val="left" w:pos="630"/>
          <w:tab w:val="left" w:pos="940"/>
          <w:tab w:val="left" w:pos="1440"/>
        </w:tabs>
        <w:autoSpaceDE w:val="0"/>
        <w:autoSpaceDN w:val="0"/>
        <w:adjustRightInd w:val="0"/>
        <w:ind w:left="720"/>
        <w:rPr>
          <w:rFonts w:ascii="Calibri" w:hAnsi="Calibri" w:cs="Helvetica"/>
          <w:sz w:val="20"/>
          <w:szCs w:val="26"/>
        </w:rPr>
      </w:pPr>
      <w:hyperlink r:id="rId40" w:history="1">
        <w:r w:rsidRPr="00734325">
          <w:rPr>
            <w:rFonts w:ascii="Calibri" w:hAnsi="Calibri" w:cs="Helvetica"/>
            <w:sz w:val="20"/>
            <w:szCs w:val="26"/>
            <w:u w:color="701400"/>
          </w:rPr>
          <w:t>CCSS.ELA-Literacy.L.5.4c</w:t>
        </w:r>
      </w:hyperlink>
      <w:r w:rsidRPr="00734325">
        <w:rPr>
          <w:rFonts w:ascii="Calibri" w:hAnsi="Calibri" w:cs="Helvetica"/>
          <w:sz w:val="20"/>
          <w:szCs w:val="26"/>
        </w:rPr>
        <w:t xml:space="preserve"> Consult reference materials (e.g., dictionaries, glossaries, thesauruses), both print and digital, to find the pronunciation and determine or clarify the precise meaning of key words and phrases.</w:t>
      </w:r>
      <w:r w:rsidRPr="00734325">
        <w:rPr>
          <w:rFonts w:ascii="Calibri" w:hAnsi="Calibri"/>
          <w:sz w:val="20"/>
        </w:rPr>
        <w:t xml:space="preserve"> </w:t>
      </w:r>
      <w:hyperlink r:id="rId41" w:history="1">
        <w:r w:rsidRPr="00734325">
          <w:rPr>
            <w:rStyle w:val="Hyperlink"/>
            <w:rFonts w:ascii="Calibri" w:hAnsi="Calibri" w:cs="Helvetica"/>
            <w:color w:val="auto"/>
            <w:sz w:val="20"/>
            <w:szCs w:val="26"/>
          </w:rPr>
          <w:t>http://www.corestandards.org/ELA-Literacy/L/5/4/c</w:t>
        </w:r>
      </w:hyperlink>
    </w:p>
    <w:p w:rsidR="009355A1" w:rsidRPr="00734325" w:rsidRDefault="009355A1" w:rsidP="009355A1">
      <w:pPr>
        <w:pBdr>
          <w:top w:val="single" w:sz="4" w:space="1" w:color="auto"/>
        </w:pBdr>
      </w:pPr>
      <w:r w:rsidRPr="00734325">
        <w:t xml:space="preserve"> </w:t>
      </w:r>
    </w:p>
    <w:p w:rsidR="009355A1" w:rsidRPr="00734325" w:rsidRDefault="009355A1" w:rsidP="009355A1">
      <w:r w:rsidRPr="00734325">
        <w:t xml:space="preserve">We all know, when we stop to think about it, that language changes. All languages change, and all languages are in a constant state of gradual change. When we are in the middle of change, it just seems like variation; we may hear one person pronounce a word one way and someone else in a different way. We may be uncertain about which is the “right” way. The only thing that determines which pronunciation becomes the standard one is the number of people who adopt a certain pronunciation. Once the majority does it in one way, we begin to feel like that must be the right way. Even dictionaries use this method to determine their “preferred” pronunciation. They listen to the speakers of the language; their usage – </w:t>
      </w:r>
      <w:r w:rsidRPr="00734325">
        <w:rPr>
          <w:i/>
        </w:rPr>
        <w:t>our</w:t>
      </w:r>
      <w:r w:rsidRPr="00734325">
        <w:t xml:space="preserve"> usage – is what eventually determines how words are spoken and used and what they mean.</w:t>
      </w:r>
    </w:p>
    <w:p w:rsidR="009355A1" w:rsidRPr="00734325" w:rsidRDefault="009355A1" w:rsidP="009355A1"/>
    <w:p w:rsidR="009355A1" w:rsidRPr="00734325" w:rsidRDefault="009355A1" w:rsidP="009355A1">
      <w:r w:rsidRPr="00734325">
        <w:t xml:space="preserve">This method is clear when we look at how the meanings of some words have changed over time. For example, the word </w:t>
      </w:r>
      <w:r w:rsidRPr="00734325">
        <w:rPr>
          <w:i/>
        </w:rPr>
        <w:t xml:space="preserve">bully </w:t>
      </w:r>
      <w:r w:rsidRPr="00734325">
        <w:t xml:space="preserve">used to be a term of endearment, meaning ‘dear one’ or ‘darling.’ </w:t>
      </w:r>
    </w:p>
    <w:p w:rsidR="009355A1" w:rsidRPr="00734325" w:rsidRDefault="009355A1" w:rsidP="009355A1"/>
    <w:p w:rsidR="009355A1" w:rsidRPr="00734325" w:rsidRDefault="009355A1" w:rsidP="009355A1">
      <w:r w:rsidRPr="00734325">
        <w:t xml:space="preserve">Or consider the word </w:t>
      </w:r>
      <w:r w:rsidRPr="00734325">
        <w:rPr>
          <w:i/>
        </w:rPr>
        <w:t>dog</w:t>
      </w:r>
      <w:r w:rsidRPr="00734325">
        <w:t xml:space="preserve">, spelled </w:t>
      </w:r>
      <w:r w:rsidRPr="00734325">
        <w:rPr>
          <w:i/>
        </w:rPr>
        <w:t>dogge</w:t>
      </w:r>
      <w:r w:rsidRPr="00734325">
        <w:t xml:space="preserve"> in Old English, about 1000 years ago. At the time, it referred to a certain breed of dog, and now has a much broader meaning of dogs in general. The adjective </w:t>
      </w:r>
      <w:r w:rsidRPr="00734325">
        <w:rPr>
          <w:i/>
        </w:rPr>
        <w:t xml:space="preserve">nice </w:t>
      </w:r>
      <w:r w:rsidRPr="00734325">
        <w:t xml:space="preserve">used to mean ‘foolish’ or ‘silly’. </w:t>
      </w:r>
    </w:p>
    <w:p w:rsidR="009355A1" w:rsidRPr="00734325" w:rsidRDefault="009355A1" w:rsidP="009355A1"/>
    <w:p w:rsidR="009355A1" w:rsidRPr="00734325" w:rsidRDefault="009355A1" w:rsidP="009355A1">
      <w:r w:rsidRPr="00734325">
        <w:t xml:space="preserve">At the time that the meanings were changing, there must have been some arguments and possibly some confusion, as some speakers used the new meanings and others the old meanings. Similar changes are going on now. </w:t>
      </w:r>
    </w:p>
    <w:p w:rsidR="009355A1" w:rsidRPr="00734325" w:rsidRDefault="009355A1" w:rsidP="009355A1"/>
    <w:p w:rsidR="009355A1" w:rsidRPr="00734325" w:rsidRDefault="009355A1" w:rsidP="009355A1">
      <w:r w:rsidRPr="00734325">
        <w:t xml:space="preserve">Look up the following words to see how their meanings have changed over time. You should use a dictionary that offers thorough etymologies, such as the </w:t>
      </w:r>
      <w:r w:rsidRPr="00734325">
        <w:rPr>
          <w:i/>
        </w:rPr>
        <w:t>Online Etymology Dictionary</w:t>
      </w:r>
      <w:r w:rsidRPr="00734325">
        <w:t>.</w:t>
      </w:r>
    </w:p>
    <w:p w:rsidR="009355A1" w:rsidRPr="00734325" w:rsidRDefault="009355A1" w:rsidP="009355A1"/>
    <w:p w:rsidR="009355A1" w:rsidRPr="00734325" w:rsidRDefault="009355A1" w:rsidP="009355A1">
      <w:pPr>
        <w:sectPr w:rsidR="009355A1" w:rsidRPr="00734325" w:rsidSect="009355A1">
          <w:headerReference w:type="default" r:id="rId42"/>
          <w:footerReference w:type="default" r:id="rId43"/>
          <w:pgSz w:w="12240" w:h="15840"/>
          <w:pgMar w:top="1080" w:right="1080" w:bottom="1080" w:left="1080" w:gutter="0"/>
        </w:sectPr>
      </w:pPr>
    </w:p>
    <w:p w:rsidR="009355A1" w:rsidRPr="00734325" w:rsidRDefault="009355A1" w:rsidP="009355A1">
      <w:r w:rsidRPr="00734325">
        <w:t>addict</w:t>
      </w:r>
    </w:p>
    <w:p w:rsidR="009355A1" w:rsidRPr="00734325" w:rsidRDefault="009355A1" w:rsidP="009355A1">
      <w:r w:rsidRPr="00734325">
        <w:t>broadcast</w:t>
      </w:r>
    </w:p>
    <w:p w:rsidR="009355A1" w:rsidRPr="00734325" w:rsidRDefault="009355A1" w:rsidP="009355A1">
      <w:r w:rsidRPr="00734325">
        <w:t>cute</w:t>
      </w:r>
    </w:p>
    <w:p w:rsidR="009355A1" w:rsidRPr="00734325" w:rsidRDefault="009355A1" w:rsidP="009355A1">
      <w:r w:rsidRPr="00734325">
        <w:t>matrix</w:t>
      </w:r>
    </w:p>
    <w:p w:rsidR="009355A1" w:rsidRPr="00734325" w:rsidRDefault="009355A1" w:rsidP="009355A1">
      <w:r w:rsidRPr="00734325">
        <w:t>nervous</w:t>
      </w:r>
    </w:p>
    <w:p w:rsidR="009355A1" w:rsidRPr="00734325" w:rsidRDefault="009355A1" w:rsidP="009355A1">
      <w:pPr>
        <w:sectPr w:rsidR="009355A1" w:rsidRPr="00734325">
          <w:type w:val="continuous"/>
          <w:pgSz w:w="12240" w:h="15840"/>
          <w:pgMar w:top="1080" w:right="1080" w:bottom="1080" w:left="1080" w:gutter="0"/>
          <w:cols w:num="2"/>
        </w:sectPr>
      </w:pPr>
    </w:p>
    <w:p w:rsidR="009355A1" w:rsidRPr="00734325" w:rsidRDefault="009355A1" w:rsidP="009355A1"/>
    <w:p w:rsidR="009355A1" w:rsidRPr="00734325" w:rsidRDefault="009355A1" w:rsidP="009355A1">
      <w:r w:rsidRPr="00734325">
        <w:t>Now consider the following words and discuss their meanings together. Are you aware of varying meanings or uses? After you have discussed the words and their meanings, turn to a dictionary to see what it has to say about these words and their meanings.</w:t>
      </w:r>
    </w:p>
    <w:p w:rsidR="009355A1" w:rsidRPr="00734325" w:rsidRDefault="009355A1" w:rsidP="009355A1"/>
    <w:p w:rsidR="009355A1" w:rsidRPr="00734325" w:rsidRDefault="009355A1" w:rsidP="009355A1">
      <w:pPr>
        <w:sectPr w:rsidR="009355A1" w:rsidRPr="00734325">
          <w:type w:val="continuous"/>
          <w:pgSz w:w="12240" w:h="15840"/>
          <w:pgMar w:top="1080" w:right="1080" w:bottom="1080" w:left="1080" w:gutter="0"/>
        </w:sectPr>
      </w:pPr>
    </w:p>
    <w:p w:rsidR="009355A1" w:rsidRPr="00734325" w:rsidRDefault="009355A1" w:rsidP="009355A1">
      <w:r w:rsidRPr="00734325">
        <w:t>literally</w:t>
      </w:r>
    </w:p>
    <w:p w:rsidR="009355A1" w:rsidRPr="00734325" w:rsidRDefault="009355A1" w:rsidP="009355A1">
      <w:r w:rsidRPr="00734325">
        <w:t>anxious</w:t>
      </w:r>
    </w:p>
    <w:p w:rsidR="009355A1" w:rsidRPr="00734325" w:rsidRDefault="009355A1" w:rsidP="009355A1">
      <w:r w:rsidRPr="00734325">
        <w:t>aggravate</w:t>
      </w:r>
    </w:p>
    <w:p w:rsidR="009355A1" w:rsidRPr="00734325" w:rsidRDefault="009355A1" w:rsidP="009355A1">
      <w:pPr>
        <w:sectPr w:rsidR="009355A1" w:rsidRPr="00734325">
          <w:type w:val="continuous"/>
          <w:pgSz w:w="12240" w:h="15840"/>
          <w:pgMar w:top="1080" w:right="1080" w:bottom="1080" w:left="1080" w:gutter="0"/>
          <w:cols w:num="2"/>
        </w:sectPr>
      </w:pPr>
      <w:r w:rsidRPr="00734325">
        <w:t>nauseous</w:t>
      </w:r>
    </w:p>
    <w:p w:rsidR="009355A1" w:rsidRPr="00734325" w:rsidRDefault="009355A1" w:rsidP="009355A1"/>
    <w:p w:rsidR="00E07BF9" w:rsidRDefault="009355A1" w:rsidP="009355A1"/>
    <w:sectPr w:rsidR="00E07BF9" w:rsidSect="008F12E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ヒラギノ角ゴ Pro W3">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GJGMK K+ Stone Sans Std">
    <w:altName w:val="Calibri"/>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LTStd-Roman">
    <w:altName w:val="Calibri"/>
    <w:panose1 w:val="00000000000000000000"/>
    <w:charset w:val="4D"/>
    <w:family w:val="auto"/>
    <w:notTrueType/>
    <w:pitch w:val="default"/>
    <w:sig w:usb0="00000003" w:usb1="00000000" w:usb2="00000000" w:usb3="00000000" w:csb0="00000001" w:csb1="00000000"/>
  </w:font>
  <w:font w:name="StoneSansStd-Semibold">
    <w:altName w:val="Cambria"/>
    <w:panose1 w:val="00000000000000000000"/>
    <w:charset w:val="4D"/>
    <w:family w:val="auto"/>
    <w:notTrueType/>
    <w:pitch w:val="default"/>
    <w:sig w:usb0="00000003" w:usb1="00000000" w:usb2="00000000" w:usb3="00000000" w:csb0="00000001" w:csb1="00000000"/>
  </w:font>
  <w:font w:name="StoneSansStd-Medium">
    <w:altName w:val="Cambria"/>
    <w:panose1 w:val="00000000000000000000"/>
    <w:charset w:val="4D"/>
    <w:family w:val="auto"/>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Lucida Grande">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borWin">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4A" w:rsidRDefault="009355A1">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4A" w:rsidRDefault="009355A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06C8338"/>
    <w:lvl w:ilvl="0" w:tplc="780CF97E">
      <w:start w:val="1"/>
      <w:numFmt w:val="decimal"/>
      <w:lvlText w:val="%1."/>
      <w:lvlJc w:val="left"/>
      <w:pPr>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FB29D6"/>
    <w:multiLevelType w:val="hybridMultilevel"/>
    <w:tmpl w:val="DD442930"/>
    <w:lvl w:ilvl="0" w:tplc="7062D29A">
      <w:start w:val="7"/>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30EB2"/>
    <w:multiLevelType w:val="hybridMultilevel"/>
    <w:tmpl w:val="D772EB98"/>
    <w:lvl w:ilvl="0" w:tplc="F96A175C">
      <w:start w:val="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151ED"/>
    <w:multiLevelType w:val="hybridMultilevel"/>
    <w:tmpl w:val="79BA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81BE7"/>
    <w:multiLevelType w:val="hybridMultilevel"/>
    <w:tmpl w:val="20D86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E69B7"/>
    <w:multiLevelType w:val="hybridMultilevel"/>
    <w:tmpl w:val="B87C0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ED55BA"/>
    <w:multiLevelType w:val="hybridMultilevel"/>
    <w:tmpl w:val="091E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B2015"/>
    <w:multiLevelType w:val="hybridMultilevel"/>
    <w:tmpl w:val="F740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B6633"/>
    <w:multiLevelType w:val="hybridMultilevel"/>
    <w:tmpl w:val="24D6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A5BBE"/>
    <w:multiLevelType w:val="hybridMultilevel"/>
    <w:tmpl w:val="8730BEB2"/>
    <w:lvl w:ilvl="0" w:tplc="C3A23E6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9144864"/>
    <w:multiLevelType w:val="hybridMultilevel"/>
    <w:tmpl w:val="B2DA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B3E43"/>
    <w:multiLevelType w:val="hybridMultilevel"/>
    <w:tmpl w:val="C86A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944E3"/>
    <w:multiLevelType w:val="hybridMultilevel"/>
    <w:tmpl w:val="12767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83B"/>
    <w:multiLevelType w:val="hybridMultilevel"/>
    <w:tmpl w:val="018CD8E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B4F63D1"/>
    <w:multiLevelType w:val="hybridMultilevel"/>
    <w:tmpl w:val="93C2E660"/>
    <w:lvl w:ilvl="0" w:tplc="2B5CC748">
      <w:start w:val="7"/>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7"/>
  </w:num>
  <w:num w:numId="5">
    <w:abstractNumId w:val="1"/>
  </w:num>
  <w:num w:numId="6">
    <w:abstractNumId w:val="2"/>
  </w:num>
  <w:num w:numId="7">
    <w:abstractNumId w:val="3"/>
  </w:num>
  <w:num w:numId="8">
    <w:abstractNumId w:val="15"/>
  </w:num>
  <w:num w:numId="9">
    <w:abstractNumId w:val="11"/>
  </w:num>
  <w:num w:numId="10">
    <w:abstractNumId w:val="5"/>
  </w:num>
  <w:num w:numId="11">
    <w:abstractNumId w:val="13"/>
  </w:num>
  <w:num w:numId="12">
    <w:abstractNumId w:val="6"/>
  </w:num>
  <w:num w:numId="13">
    <w:abstractNumId w:val="10"/>
  </w:num>
  <w:num w:numId="14">
    <w:abstractNumId w:val="9"/>
  </w:num>
  <w:num w:numId="15">
    <w:abstractNumId w:val="17"/>
  </w:num>
  <w:num w:numId="16">
    <w:abstractNumId w:val="12"/>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55A1"/>
    <w:rsid w:val="009355A1"/>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5A1"/>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9355A1"/>
    <w:rPr>
      <w:color w:val="0000FF" w:themeColor="hyperlink"/>
      <w:u w:val="single"/>
    </w:rPr>
  </w:style>
  <w:style w:type="paragraph" w:customStyle="1" w:styleId="NormalWeb1">
    <w:name w:val="Normal (Web)1"/>
    <w:rsid w:val="009355A1"/>
    <w:pPr>
      <w:spacing w:before="100" w:after="100"/>
    </w:pPr>
    <w:rPr>
      <w:rFonts w:ascii="Times New Roman" w:eastAsia="ヒラギノ角ゴ Pro W3" w:hAnsi="Times New Roman" w:cs="Times New Roman"/>
      <w:color w:val="000000"/>
      <w:szCs w:val="20"/>
    </w:rPr>
  </w:style>
  <w:style w:type="paragraph" w:customStyle="1" w:styleId="FreeForm">
    <w:name w:val="Free Form"/>
    <w:rsid w:val="009355A1"/>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9355A1"/>
    <w:pPr>
      <w:tabs>
        <w:tab w:val="center" w:pos="4320"/>
        <w:tab w:val="right" w:pos="8640"/>
      </w:tabs>
    </w:pPr>
  </w:style>
  <w:style w:type="character" w:customStyle="1" w:styleId="HeaderChar">
    <w:name w:val="Header Char"/>
    <w:basedOn w:val="DefaultParagraphFont"/>
    <w:link w:val="Header"/>
    <w:uiPriority w:val="99"/>
    <w:rsid w:val="009355A1"/>
    <w:rPr>
      <w:rFonts w:asciiTheme="majorHAnsi" w:hAnsiTheme="majorHAnsi"/>
    </w:rPr>
  </w:style>
  <w:style w:type="paragraph" w:styleId="Caption">
    <w:name w:val="caption"/>
    <w:basedOn w:val="Normal"/>
    <w:next w:val="Normal"/>
    <w:qFormat/>
    <w:rsid w:val="009355A1"/>
    <w:pPr>
      <w:spacing w:before="120" w:after="120"/>
    </w:pPr>
    <w:rPr>
      <w:rFonts w:ascii="Garamond" w:eastAsia="Times New Roman" w:hAnsi="Garamond" w:cs="Times New Roman"/>
      <w:b/>
      <w:bCs/>
      <w:sz w:val="20"/>
      <w:szCs w:val="20"/>
    </w:rPr>
  </w:style>
  <w:style w:type="table" w:styleId="TableGrid">
    <w:name w:val="Table Grid"/>
    <w:basedOn w:val="TableNormal"/>
    <w:uiPriority w:val="59"/>
    <w:rsid w:val="009355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9355A1"/>
    <w:pPr>
      <w:tabs>
        <w:tab w:val="center" w:pos="4320"/>
        <w:tab w:val="right" w:pos="8640"/>
      </w:tabs>
    </w:pPr>
    <w:rPr>
      <w:rFonts w:ascii="Garamond" w:eastAsia="Times New Roman" w:hAnsi="Garamond" w:cs="Times New Roman"/>
      <w:szCs w:val="20"/>
    </w:rPr>
  </w:style>
  <w:style w:type="character" w:customStyle="1" w:styleId="FooterChar">
    <w:name w:val="Footer Char"/>
    <w:basedOn w:val="DefaultParagraphFont"/>
    <w:link w:val="Footer"/>
    <w:uiPriority w:val="99"/>
    <w:semiHidden/>
    <w:rsid w:val="009355A1"/>
    <w:rPr>
      <w:rFonts w:ascii="Garamond" w:eastAsia="Times New Roman" w:hAnsi="Garamond" w:cs="Times New Roman"/>
      <w:szCs w:val="20"/>
    </w:rPr>
  </w:style>
  <w:style w:type="paragraph" w:styleId="NormalWeb">
    <w:name w:val="Normal (Web)"/>
    <w:basedOn w:val="Normal"/>
    <w:rsid w:val="009355A1"/>
    <w:pPr>
      <w:spacing w:before="100" w:beforeAutospacing="1" w:after="100" w:afterAutospacing="1"/>
    </w:pPr>
    <w:rPr>
      <w:rFonts w:ascii="Times New Roman" w:eastAsia="Times New Roman" w:hAnsi="Times New Roman" w:cs="Times New Roman"/>
    </w:rPr>
  </w:style>
  <w:style w:type="paragraph" w:customStyle="1" w:styleId="Default">
    <w:name w:val="Default"/>
    <w:rsid w:val="009355A1"/>
    <w:pPr>
      <w:autoSpaceDE w:val="0"/>
      <w:autoSpaceDN w:val="0"/>
      <w:adjustRightInd w:val="0"/>
    </w:pPr>
    <w:rPr>
      <w:rFonts w:ascii="GJGMK K+ Stone Sans Std" w:eastAsia="Times New Roman" w:hAnsi="GJGMK K+ Stone Sans Std" w:cs="GJGMK K+ Stone Sans Std"/>
      <w:color w:val="000000"/>
    </w:rPr>
  </w:style>
  <w:style w:type="paragraph" w:customStyle="1" w:styleId="Caption1">
    <w:name w:val="Caption1"/>
    <w:next w:val="Normal"/>
    <w:rsid w:val="009355A1"/>
    <w:pPr>
      <w:spacing w:before="120" w:after="120"/>
    </w:pPr>
    <w:rPr>
      <w:rFonts w:ascii="Times New Roman Bold" w:eastAsia="ヒラギノ角ゴ Pro W3" w:hAnsi="Times New Roman Bold" w:cs="Times New Roman"/>
      <w:color w:val="000000"/>
      <w:sz w:val="20"/>
      <w:szCs w:val="20"/>
    </w:rPr>
  </w:style>
  <w:style w:type="paragraph" w:customStyle="1" w:styleId="NoParagraphStyle">
    <w:name w:val="[No Paragraph Style]"/>
    <w:rsid w:val="009355A1"/>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TX1">
    <w:name w:val="TX1"/>
    <w:basedOn w:val="NoParagraphStyle"/>
    <w:rsid w:val="009355A1"/>
    <w:pPr>
      <w:spacing w:line="260" w:lineRule="atLeast"/>
      <w:ind w:left="1740" w:firstLine="360"/>
      <w:jc w:val="both"/>
    </w:pPr>
    <w:rPr>
      <w:rFonts w:ascii="TimesLTStd-Roman" w:hAnsi="TimesLTStd-Roman" w:cs="TimesLTStd-Roman"/>
      <w:spacing w:val="-2"/>
      <w:sz w:val="21"/>
      <w:szCs w:val="21"/>
    </w:rPr>
  </w:style>
  <w:style w:type="paragraph" w:customStyle="1" w:styleId="EPI-AU">
    <w:name w:val="EPI-AU"/>
    <w:basedOn w:val="Normal"/>
    <w:rsid w:val="009355A1"/>
    <w:pPr>
      <w:widowControl w:val="0"/>
      <w:tabs>
        <w:tab w:val="right" w:pos="5180"/>
        <w:tab w:val="right" w:pos="7300"/>
      </w:tabs>
      <w:autoSpaceDE w:val="0"/>
      <w:autoSpaceDN w:val="0"/>
      <w:adjustRightInd w:val="0"/>
      <w:spacing w:before="60" w:line="260" w:lineRule="atLeast"/>
      <w:jc w:val="right"/>
      <w:textAlignment w:val="center"/>
    </w:pPr>
    <w:rPr>
      <w:rFonts w:ascii="TimesLTStd-Roman" w:eastAsia="Times New Roman" w:hAnsi="TimesLTStd-Roman" w:cs="TimesLTStd-Roman"/>
      <w:color w:val="000000"/>
      <w:sz w:val="20"/>
      <w:szCs w:val="20"/>
    </w:rPr>
  </w:style>
  <w:style w:type="paragraph" w:customStyle="1" w:styleId="TCH">
    <w:name w:val="TCH"/>
    <w:basedOn w:val="Normal"/>
    <w:rsid w:val="009355A1"/>
    <w:pPr>
      <w:widowControl w:val="0"/>
      <w:tabs>
        <w:tab w:val="center" w:pos="1140"/>
        <w:tab w:val="center" w:pos="2020"/>
        <w:tab w:val="center" w:pos="3040"/>
        <w:tab w:val="center" w:pos="4040"/>
        <w:tab w:val="center" w:pos="5040"/>
        <w:tab w:val="center" w:pos="6020"/>
        <w:tab w:val="center" w:pos="6980"/>
      </w:tabs>
      <w:autoSpaceDE w:val="0"/>
      <w:autoSpaceDN w:val="0"/>
      <w:adjustRightInd w:val="0"/>
      <w:spacing w:after="120" w:line="180" w:lineRule="atLeast"/>
      <w:textAlignment w:val="center"/>
    </w:pPr>
    <w:rPr>
      <w:rFonts w:ascii="StoneSansStd-Semibold" w:eastAsia="Times New Roman" w:hAnsi="StoneSansStd-Semibold" w:cs="StoneSansStd-Semibold"/>
      <w:color w:val="000000"/>
      <w:w w:val="90"/>
      <w:position w:val="-6"/>
      <w:sz w:val="17"/>
      <w:szCs w:val="17"/>
    </w:rPr>
  </w:style>
  <w:style w:type="paragraph" w:customStyle="1" w:styleId="TN">
    <w:name w:val="TN"/>
    <w:basedOn w:val="NoParagraphStyle"/>
    <w:rsid w:val="009355A1"/>
    <w:pPr>
      <w:tabs>
        <w:tab w:val="center" w:pos="1140"/>
        <w:tab w:val="center" w:pos="2340"/>
        <w:tab w:val="center" w:pos="3720"/>
        <w:tab w:val="center" w:pos="4980"/>
        <w:tab w:val="center" w:pos="6080"/>
        <w:tab w:val="center" w:pos="7040"/>
        <w:tab w:val="center" w:pos="7920"/>
      </w:tabs>
      <w:spacing w:after="120" w:line="220" w:lineRule="atLeast"/>
      <w:ind w:left="120"/>
    </w:pPr>
    <w:rPr>
      <w:rFonts w:ascii="StoneSansStd-Semibold" w:hAnsi="StoneSansStd-Semibold" w:cs="StoneSansStd-Semibold"/>
      <w:color w:val="00AEEF"/>
      <w:w w:val="90"/>
      <w:position w:val="2"/>
      <w:sz w:val="18"/>
      <w:szCs w:val="18"/>
    </w:rPr>
  </w:style>
  <w:style w:type="paragraph" w:customStyle="1" w:styleId="TTX">
    <w:name w:val="TTX"/>
    <w:basedOn w:val="Normal"/>
    <w:rsid w:val="009355A1"/>
    <w:pPr>
      <w:widowControl w:val="0"/>
      <w:tabs>
        <w:tab w:val="left" w:pos="1280"/>
        <w:tab w:val="left" w:pos="3360"/>
        <w:tab w:val="left" w:pos="5360"/>
      </w:tabs>
      <w:autoSpaceDE w:val="0"/>
      <w:autoSpaceDN w:val="0"/>
      <w:adjustRightInd w:val="0"/>
      <w:spacing w:after="120" w:line="220" w:lineRule="atLeast"/>
      <w:textAlignment w:val="center"/>
    </w:pPr>
    <w:rPr>
      <w:rFonts w:ascii="StoneSansStd-Medium" w:eastAsia="Times New Roman" w:hAnsi="StoneSansStd-Medium" w:cs="StoneSansStd-Medium"/>
      <w:color w:val="000000"/>
      <w:sz w:val="18"/>
      <w:szCs w:val="18"/>
    </w:rPr>
  </w:style>
  <w:style w:type="paragraph" w:styleId="ListParagraph">
    <w:name w:val="List Paragraph"/>
    <w:basedOn w:val="Normal"/>
    <w:uiPriority w:val="34"/>
    <w:qFormat/>
    <w:rsid w:val="009355A1"/>
    <w:pPr>
      <w:ind w:left="720"/>
      <w:contextualSpacing/>
    </w:pPr>
    <w:rPr>
      <w:rFonts w:ascii="Times New Roman" w:eastAsia="Times New Roman" w:hAnsi="Times New Roman" w:cs="Times New Roman"/>
    </w:rPr>
  </w:style>
  <w:style w:type="character" w:customStyle="1" w:styleId="foreign1">
    <w:name w:val="foreign1"/>
    <w:basedOn w:val="DefaultParagraphFont"/>
    <w:rsid w:val="009355A1"/>
    <w:rPr>
      <w:i/>
      <w:iCs/>
    </w:rPr>
  </w:style>
  <w:style w:type="paragraph" w:styleId="PlainText">
    <w:name w:val="Plain Text"/>
    <w:basedOn w:val="Normal"/>
    <w:link w:val="PlainTextChar"/>
    <w:rsid w:val="009355A1"/>
    <w:rPr>
      <w:rFonts w:ascii="Courier New" w:eastAsia="Times New Roman" w:hAnsi="Courier New" w:cs="Courier New"/>
      <w:sz w:val="20"/>
      <w:szCs w:val="20"/>
    </w:rPr>
  </w:style>
  <w:style w:type="character" w:customStyle="1" w:styleId="PlainTextChar">
    <w:name w:val="Plain Text Char"/>
    <w:basedOn w:val="DefaultParagraphFont"/>
    <w:link w:val="PlainText"/>
    <w:rsid w:val="009355A1"/>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9355A1"/>
  </w:style>
  <w:style w:type="character" w:styleId="FollowedHyperlink">
    <w:name w:val="FollowedHyperlink"/>
    <w:basedOn w:val="DefaultParagraphFont"/>
    <w:uiPriority w:val="99"/>
    <w:semiHidden/>
    <w:unhideWhenUsed/>
    <w:rsid w:val="009355A1"/>
    <w:rPr>
      <w:color w:val="800080" w:themeColor="followedHyperlink"/>
      <w:u w:val="single"/>
    </w:rPr>
  </w:style>
  <w:style w:type="paragraph" w:styleId="NoSpacing">
    <w:name w:val="No Spacing"/>
    <w:uiPriority w:val="1"/>
    <w:qFormat/>
    <w:rsid w:val="009355A1"/>
    <w:rPr>
      <w:sz w:val="22"/>
      <w:szCs w:val="22"/>
    </w:rPr>
  </w:style>
  <w:style w:type="paragraph" w:customStyle="1" w:styleId="ColorfulList-Accent11">
    <w:name w:val="Colorful List - Accent 11"/>
    <w:basedOn w:val="Normal"/>
    <w:uiPriority w:val="34"/>
    <w:qFormat/>
    <w:rsid w:val="009355A1"/>
    <w:pPr>
      <w:ind w:left="720"/>
      <w:contextualSpacing/>
    </w:pPr>
    <w:rPr>
      <w:rFonts w:ascii="Garamond" w:eastAsia="Times New Roman" w:hAnsi="Garamond" w:cs="Times New Roman"/>
    </w:rPr>
  </w:style>
  <w:style w:type="paragraph" w:styleId="FootnoteText">
    <w:name w:val="footnote text"/>
    <w:basedOn w:val="Normal"/>
    <w:link w:val="FootnoteTextChar"/>
    <w:semiHidden/>
    <w:rsid w:val="009355A1"/>
    <w:rPr>
      <w:rFonts w:ascii="Bell MT" w:eastAsia="Times New Roman" w:hAnsi="Bell MT" w:cs="Times New Roman"/>
      <w:sz w:val="20"/>
    </w:rPr>
  </w:style>
  <w:style w:type="character" w:customStyle="1" w:styleId="FootnoteTextChar">
    <w:name w:val="Footnote Text Char"/>
    <w:basedOn w:val="DefaultParagraphFont"/>
    <w:link w:val="FootnoteText"/>
    <w:semiHidden/>
    <w:rsid w:val="009355A1"/>
    <w:rPr>
      <w:rFonts w:ascii="Bell MT" w:eastAsia="Times New Roman" w:hAnsi="Bell MT" w:cs="Times New Roman"/>
      <w:sz w:val="20"/>
    </w:rPr>
  </w:style>
  <w:style w:type="character" w:styleId="FootnoteReference">
    <w:name w:val="footnote reference"/>
    <w:semiHidden/>
    <w:rsid w:val="009355A1"/>
    <w:rPr>
      <w:vertAlign w:val="superscript"/>
    </w:rPr>
  </w:style>
  <w:style w:type="paragraph" w:styleId="BalloonText">
    <w:name w:val="Balloon Text"/>
    <w:basedOn w:val="Normal"/>
    <w:link w:val="BalloonTextChar"/>
    <w:uiPriority w:val="99"/>
    <w:semiHidden/>
    <w:unhideWhenUsed/>
    <w:rsid w:val="009355A1"/>
    <w:rPr>
      <w:rFonts w:ascii="Lucida Grande" w:hAnsi="Lucida Grande"/>
      <w:sz w:val="18"/>
      <w:szCs w:val="18"/>
    </w:rPr>
  </w:style>
  <w:style w:type="character" w:customStyle="1" w:styleId="BalloonTextChar">
    <w:name w:val="Balloon Text Char"/>
    <w:basedOn w:val="DefaultParagraphFont"/>
    <w:link w:val="BalloonText"/>
    <w:uiPriority w:val="99"/>
    <w:semiHidden/>
    <w:rsid w:val="009355A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L/4/3/c" TargetMode="External"/><Relationship Id="rId21" Type="http://schemas.openxmlformats.org/officeDocument/2006/relationships/hyperlink" Target="http://www.corestandards.org/ELA-Literacy/L/4/4/c" TargetMode="External"/><Relationship Id="rId22" Type="http://schemas.openxmlformats.org/officeDocument/2006/relationships/hyperlink" Target="http://www.corestandards.org/ELA-Literacy/L/4/5/c/" TargetMode="External"/><Relationship Id="rId23" Type="http://schemas.openxmlformats.org/officeDocument/2006/relationships/hyperlink" Target="http://www.corestandards.org/ELA-Literacy/L/4/5/c" TargetMode="External"/><Relationship Id="rId24" Type="http://schemas.openxmlformats.org/officeDocument/2006/relationships/hyperlink" Target="http://www.corestandards.org/ELA-Literacy/L/5/4/c" TargetMode="External"/><Relationship Id="rId25" Type="http://schemas.openxmlformats.org/officeDocument/2006/relationships/hyperlink" Target="http://www.corestandards.org/ELA-Literacy/L/5/5/c" TargetMode="External"/><Relationship Id="rId26" Type="http://schemas.openxmlformats.org/officeDocument/2006/relationships/hyperlink" Target="http://www.corestandards.org/ELA-Literacy/L/3/2/g" TargetMode="External"/><Relationship Id="rId27" Type="http://schemas.openxmlformats.org/officeDocument/2006/relationships/hyperlink" Target="http://www.corestandards.org/ELA-Literacy/L/3/4/d" TargetMode="External"/><Relationship Id="rId28" Type="http://schemas.openxmlformats.org/officeDocument/2006/relationships/hyperlink" Target="http://www.corestandards.org/ELA-Literacy/L/3/5/c" TargetMode="External"/><Relationship Id="rId29" Type="http://schemas.openxmlformats.org/officeDocument/2006/relationships/hyperlink" Target="http://www.corestandards.org/ELA-Literacy/L/4/1/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L/3/2/g" TargetMode="External"/><Relationship Id="rId30" Type="http://schemas.openxmlformats.org/officeDocument/2006/relationships/hyperlink" Target="http://www.corestandards.org/ELA-Literacy/L/4/3/c" TargetMode="External"/><Relationship Id="rId31" Type="http://schemas.openxmlformats.org/officeDocument/2006/relationships/hyperlink" Target="http://www.corestandards.org/ELA-Literacy/L/4/4/c" TargetMode="External"/><Relationship Id="rId32" Type="http://schemas.openxmlformats.org/officeDocument/2006/relationships/hyperlink" Target="http://www.corestandards.org/ELA-Literacy/L/5/4/c" TargetMode="External"/><Relationship Id="rId9" Type="http://schemas.openxmlformats.org/officeDocument/2006/relationships/hyperlink" Target="http://www.corestandards.org/ELA-Literacy/L/4/3/c" TargetMode="External"/><Relationship Id="rId6" Type="http://schemas.openxmlformats.org/officeDocument/2006/relationships/hyperlink" Target="http://www.corestandards.org/ELA-Literacy/L/3/4/d" TargetMode="External"/><Relationship Id="rId7" Type="http://schemas.openxmlformats.org/officeDocument/2006/relationships/hyperlink" Target="http://www.corestandards.org/ELA-Literacy/L/3/5/a" TargetMode="External"/><Relationship Id="rId8" Type="http://schemas.openxmlformats.org/officeDocument/2006/relationships/hyperlink" Target="http://www.corestandards.org/ELA-Literacy/L/3/5/c" TargetMode="External"/><Relationship Id="rId33" Type="http://schemas.openxmlformats.org/officeDocument/2006/relationships/hyperlink" Target="http://www.corestandards.org/ELA-Literacy/L/5/5/c" TargetMode="External"/><Relationship Id="rId34" Type="http://schemas.openxmlformats.org/officeDocument/2006/relationships/hyperlink" Target="http://www.corestandards.org/ELA-Literacy/L/4/4/" TargetMode="External"/><Relationship Id="rId35" Type="http://schemas.openxmlformats.org/officeDocument/2006/relationships/hyperlink" Target="http://www.corestandards.org/ELA-Literacy/L/4/" TargetMode="External"/><Relationship Id="rId36" Type="http://schemas.openxmlformats.org/officeDocument/2006/relationships/hyperlink" Target="http://www.corestandards.org/ELA-Literacy/L/4/4/c/" TargetMode="External"/><Relationship Id="rId10" Type="http://schemas.openxmlformats.org/officeDocument/2006/relationships/hyperlink" Target="http://www.corestandards.org/ELA-Literacy/L/4/4/c" TargetMode="External"/><Relationship Id="rId11" Type="http://schemas.openxmlformats.org/officeDocument/2006/relationships/hyperlink" Target="http://www.corestandards.org/ELA-Literacy/L/4/5/b" TargetMode="External"/><Relationship Id="rId12" Type="http://schemas.openxmlformats.org/officeDocument/2006/relationships/hyperlink" Target="http://www.corestandards.org/ELA-Literacy/L/4/5/c/" TargetMode="External"/><Relationship Id="rId13" Type="http://schemas.openxmlformats.org/officeDocument/2006/relationships/hyperlink" Target="http://www.corestandards.org/ELA-Literacy/L/4/5/c" TargetMode="External"/><Relationship Id="rId14" Type="http://schemas.openxmlformats.org/officeDocument/2006/relationships/hyperlink" Target="http://www.corestandards.org/ELA-Literacy/L/5/4/c" TargetMode="External"/><Relationship Id="rId15" Type="http://schemas.openxmlformats.org/officeDocument/2006/relationships/hyperlink" Target="http://www.corestandards.org/ELA-Literacy/L/5/5/b" TargetMode="External"/><Relationship Id="rId16" Type="http://schemas.openxmlformats.org/officeDocument/2006/relationships/hyperlink" Target="http://www.corestandards.org/ELA-Literacy/L/5/5/c" TargetMode="External"/><Relationship Id="rId17" Type="http://schemas.openxmlformats.org/officeDocument/2006/relationships/hyperlink" Target="http://www.corestandards.org/ELA-Literacy/L/3/2/g" TargetMode="External"/><Relationship Id="rId18" Type="http://schemas.openxmlformats.org/officeDocument/2006/relationships/hyperlink" Target="http://www.corestandards.org/ELA-Literacy/L/3/4/d" TargetMode="External"/><Relationship Id="rId19" Type="http://schemas.openxmlformats.org/officeDocument/2006/relationships/hyperlink" Target="http://www.corestandards.org/ELA-Literacy/L/3/5/c" TargetMode="External"/><Relationship Id="rId37" Type="http://schemas.openxmlformats.org/officeDocument/2006/relationships/hyperlink" Target="http://www.corestandards.org/ELA-Literacy/L/4/4/c" TargetMode="External"/><Relationship Id="rId38" Type="http://schemas.openxmlformats.org/officeDocument/2006/relationships/hyperlink" Target="http://www.corestandards.org/ELA-Literacy/L/5/3/b/" TargetMode="External"/><Relationship Id="rId39" Type="http://schemas.openxmlformats.org/officeDocument/2006/relationships/hyperlink" Target="http://www.corestandards.org/ELA-Literacy/L/5/3/b" TargetMode="External"/><Relationship Id="rId40" Type="http://schemas.openxmlformats.org/officeDocument/2006/relationships/hyperlink" Target="http://www.corestandards.org/ELA-Literacy/L/5/4/c/" TargetMode="External"/><Relationship Id="rId41" Type="http://schemas.openxmlformats.org/officeDocument/2006/relationships/hyperlink" Target="http://www.corestandards.org/ELA-Literacy/L/5/4/c" TargetMode="External"/><Relationship Id="rId42" Type="http://schemas.openxmlformats.org/officeDocument/2006/relationships/header" Target="header1.xml"/><Relationship Id="rId43" Type="http://schemas.openxmlformats.org/officeDocument/2006/relationships/footer" Target="footer1.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2549</Words>
  <Characters>14532</Characters>
  <Application>Microsoft Macintosh Word</Application>
  <DocSecurity>0</DocSecurity>
  <Lines>121</Lines>
  <Paragraphs>29</Paragraphs>
  <ScaleCrop>false</ScaleCrop>
  <Company>WWU</Company>
  <LinksUpToDate>false</LinksUpToDate>
  <CharactersWithSpaces>17846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Denham</dc:creator>
  <cp:keywords/>
  <cp:lastModifiedBy>Kristin Denham</cp:lastModifiedBy>
  <cp:revision>1</cp:revision>
  <dcterms:created xsi:type="dcterms:W3CDTF">2014-04-17T20:49:00Z</dcterms:created>
  <dcterms:modified xsi:type="dcterms:W3CDTF">2014-04-17T20:49:00Z</dcterms:modified>
</cp:coreProperties>
</file>